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4C4" w:rsidRDefault="005974C4" w:rsidP="00F447B4">
      <w:pPr>
        <w:pStyle w:val="af5"/>
        <w:spacing w:before="67" w:line="360" w:lineRule="auto"/>
        <w:ind w:left="0" w:right="-1" w:firstLine="0"/>
        <w:jc w:val="center"/>
        <w:rPr>
          <w:sz w:val="24"/>
          <w:szCs w:val="24"/>
        </w:rPr>
      </w:pPr>
      <w:r>
        <w:rPr>
          <w:sz w:val="24"/>
          <w:szCs w:val="24"/>
        </w:rPr>
        <w:t>МБОУ ДОД ЦРТДиЮ</w:t>
      </w:r>
    </w:p>
    <w:p w:rsidR="0057680E" w:rsidRPr="00A700C0" w:rsidRDefault="0057680E" w:rsidP="00F447B4">
      <w:pPr>
        <w:pStyle w:val="af5"/>
        <w:spacing w:before="67" w:line="360" w:lineRule="auto"/>
        <w:ind w:left="0" w:right="-1" w:firstLine="0"/>
        <w:jc w:val="center"/>
        <w:rPr>
          <w:sz w:val="24"/>
          <w:szCs w:val="24"/>
        </w:rPr>
      </w:pPr>
      <w:r w:rsidRPr="00A700C0">
        <w:rPr>
          <w:sz w:val="24"/>
          <w:szCs w:val="24"/>
        </w:rPr>
        <w:t>Федеральное государственное бюджетное образовательное учреждение высшего образования «МИРЭА - Российский технологический университет»</w:t>
      </w:r>
    </w:p>
    <w:p w:rsidR="0057680E" w:rsidRPr="00A700C0" w:rsidRDefault="0057680E" w:rsidP="00F447B4">
      <w:pPr>
        <w:pStyle w:val="1"/>
        <w:spacing w:before="165" w:line="360" w:lineRule="auto"/>
        <w:ind w:left="6266" w:right="-1"/>
        <w:rPr>
          <w:rFonts w:ascii="Times New Roman" w:hAnsi="Times New Roman" w:cs="Times New Roman"/>
          <w:b/>
          <w:sz w:val="24"/>
          <w:szCs w:val="24"/>
          <w:lang w:val="ru-RU"/>
        </w:rPr>
      </w:pPr>
    </w:p>
    <w:p w:rsidR="0057680E" w:rsidRPr="00A700C0" w:rsidRDefault="0057680E" w:rsidP="00F447B4">
      <w:pPr>
        <w:spacing w:line="360" w:lineRule="auto"/>
        <w:rPr>
          <w:sz w:val="24"/>
          <w:szCs w:val="24"/>
        </w:rPr>
      </w:pPr>
    </w:p>
    <w:p w:rsidR="0057680E" w:rsidRPr="00A700C0" w:rsidRDefault="0057680E" w:rsidP="00F447B4">
      <w:pPr>
        <w:spacing w:line="360" w:lineRule="auto"/>
        <w:jc w:val="center"/>
        <w:rPr>
          <w:sz w:val="24"/>
          <w:szCs w:val="24"/>
        </w:rPr>
      </w:pPr>
    </w:p>
    <w:p w:rsidR="00277BFD" w:rsidRDefault="00277BFD" w:rsidP="00277BFD">
      <w:pPr>
        <w:spacing w:line="360" w:lineRule="auto"/>
        <w:rPr>
          <w:sz w:val="24"/>
          <w:szCs w:val="24"/>
        </w:rPr>
      </w:pPr>
    </w:p>
    <w:p w:rsidR="00277BFD" w:rsidRDefault="00277BFD" w:rsidP="00277BFD">
      <w:pPr>
        <w:spacing w:line="360" w:lineRule="auto"/>
        <w:rPr>
          <w:sz w:val="24"/>
          <w:szCs w:val="24"/>
        </w:rPr>
      </w:pPr>
    </w:p>
    <w:p w:rsidR="00277BFD" w:rsidRPr="00A700C0" w:rsidRDefault="00277BFD" w:rsidP="00277BFD">
      <w:pPr>
        <w:spacing w:line="360" w:lineRule="auto"/>
        <w:rPr>
          <w:sz w:val="24"/>
          <w:szCs w:val="24"/>
        </w:rPr>
      </w:pPr>
    </w:p>
    <w:p w:rsidR="0057680E" w:rsidRPr="00A700C0" w:rsidRDefault="0057680E" w:rsidP="00F447B4">
      <w:pPr>
        <w:spacing w:line="360" w:lineRule="auto"/>
        <w:ind w:firstLine="63"/>
        <w:jc w:val="center"/>
        <w:rPr>
          <w:b/>
          <w:bCs/>
          <w:sz w:val="24"/>
          <w:szCs w:val="24"/>
        </w:rPr>
      </w:pPr>
      <w:r w:rsidRPr="00A700C0">
        <w:rPr>
          <w:b/>
          <w:bCs/>
          <w:sz w:val="24"/>
          <w:szCs w:val="24"/>
        </w:rPr>
        <w:t xml:space="preserve">Синтез </w:t>
      </w:r>
      <w:proofErr w:type="spellStart"/>
      <w:r w:rsidRPr="00A700C0">
        <w:rPr>
          <w:b/>
          <w:bCs/>
          <w:sz w:val="24"/>
          <w:szCs w:val="24"/>
        </w:rPr>
        <w:t>липидмодифицированного</w:t>
      </w:r>
      <w:proofErr w:type="spellEnd"/>
      <w:r w:rsidRPr="00A700C0">
        <w:rPr>
          <w:b/>
          <w:bCs/>
          <w:sz w:val="24"/>
          <w:szCs w:val="24"/>
        </w:rPr>
        <w:t xml:space="preserve"> </w:t>
      </w:r>
      <w:proofErr w:type="gramStart"/>
      <w:r w:rsidRPr="00A700C0">
        <w:rPr>
          <w:b/>
          <w:bCs/>
          <w:sz w:val="24"/>
          <w:szCs w:val="24"/>
        </w:rPr>
        <w:t>производного</w:t>
      </w:r>
      <w:proofErr w:type="gramEnd"/>
      <w:r w:rsidRPr="00A700C0">
        <w:rPr>
          <w:b/>
          <w:bCs/>
          <w:sz w:val="24"/>
          <w:szCs w:val="24"/>
        </w:rPr>
        <w:t xml:space="preserve"> 2',3'-дидегидро-2',3'-дидезокситимидина как эффективного </w:t>
      </w:r>
      <w:proofErr w:type="spellStart"/>
      <w:r w:rsidRPr="00A700C0">
        <w:rPr>
          <w:b/>
          <w:bCs/>
          <w:sz w:val="24"/>
          <w:szCs w:val="24"/>
        </w:rPr>
        <w:t>анти-ВИЧ-препарата</w:t>
      </w:r>
      <w:proofErr w:type="spellEnd"/>
    </w:p>
    <w:p w:rsidR="0057680E" w:rsidRPr="00A700C0" w:rsidRDefault="0057680E" w:rsidP="00F447B4">
      <w:pPr>
        <w:spacing w:line="360" w:lineRule="auto"/>
        <w:jc w:val="center"/>
        <w:rPr>
          <w:sz w:val="24"/>
          <w:szCs w:val="24"/>
        </w:rPr>
      </w:pPr>
    </w:p>
    <w:p w:rsidR="0057680E" w:rsidRPr="00A700C0" w:rsidRDefault="0057680E" w:rsidP="00F447B4">
      <w:pPr>
        <w:spacing w:line="360" w:lineRule="auto"/>
        <w:jc w:val="center"/>
        <w:rPr>
          <w:sz w:val="24"/>
          <w:szCs w:val="24"/>
        </w:rPr>
      </w:pPr>
    </w:p>
    <w:p w:rsidR="0057680E" w:rsidRPr="00A700C0" w:rsidRDefault="0057680E" w:rsidP="00F447B4">
      <w:pPr>
        <w:tabs>
          <w:tab w:val="left" w:pos="4395"/>
        </w:tabs>
        <w:spacing w:line="360" w:lineRule="auto"/>
        <w:ind w:left="4678" w:right="-1"/>
        <w:jc w:val="right"/>
        <w:rPr>
          <w:sz w:val="24"/>
          <w:szCs w:val="24"/>
        </w:rPr>
      </w:pPr>
    </w:p>
    <w:p w:rsidR="0057680E" w:rsidRPr="00A700C0" w:rsidRDefault="0057680E" w:rsidP="00F447B4">
      <w:pPr>
        <w:tabs>
          <w:tab w:val="left" w:pos="4395"/>
        </w:tabs>
        <w:spacing w:line="360" w:lineRule="auto"/>
        <w:ind w:left="4678" w:right="-1"/>
        <w:jc w:val="right"/>
        <w:rPr>
          <w:sz w:val="24"/>
          <w:szCs w:val="24"/>
        </w:rPr>
      </w:pPr>
      <w:r w:rsidRPr="00A700C0">
        <w:rPr>
          <w:sz w:val="24"/>
          <w:szCs w:val="24"/>
        </w:rPr>
        <w:t>Автор: Никифорова Софья Владимировна, ученица 1</w:t>
      </w:r>
      <w:r w:rsidR="000225E8">
        <w:rPr>
          <w:sz w:val="24"/>
          <w:szCs w:val="24"/>
        </w:rPr>
        <w:t>1</w:t>
      </w:r>
      <w:r w:rsidR="000D3AA0">
        <w:rPr>
          <w:sz w:val="24"/>
          <w:szCs w:val="24"/>
        </w:rPr>
        <w:t>В  МБ</w:t>
      </w:r>
      <w:r w:rsidRPr="00A700C0">
        <w:rPr>
          <w:sz w:val="24"/>
          <w:szCs w:val="24"/>
        </w:rPr>
        <w:t xml:space="preserve">ОУ ДО </w:t>
      </w:r>
      <w:r w:rsidR="00277BFD">
        <w:rPr>
          <w:sz w:val="24"/>
          <w:szCs w:val="24"/>
        </w:rPr>
        <w:t>г</w:t>
      </w:r>
      <w:proofErr w:type="gramStart"/>
      <w:r w:rsidR="00277BFD">
        <w:rPr>
          <w:sz w:val="24"/>
          <w:szCs w:val="24"/>
        </w:rPr>
        <w:t>.К</w:t>
      </w:r>
      <w:proofErr w:type="gramEnd"/>
      <w:r w:rsidR="00277BFD">
        <w:rPr>
          <w:sz w:val="24"/>
          <w:szCs w:val="24"/>
        </w:rPr>
        <w:t xml:space="preserve">расноармейск </w:t>
      </w:r>
      <w:r w:rsidR="00277BFD" w:rsidRPr="00A700C0">
        <w:rPr>
          <w:sz w:val="24"/>
          <w:szCs w:val="24"/>
        </w:rPr>
        <w:t xml:space="preserve"> </w:t>
      </w:r>
      <w:r w:rsidR="00277BFD">
        <w:rPr>
          <w:sz w:val="24"/>
          <w:szCs w:val="24"/>
        </w:rPr>
        <w:t>«</w:t>
      </w:r>
      <w:r w:rsidRPr="00A700C0">
        <w:rPr>
          <w:sz w:val="24"/>
          <w:szCs w:val="24"/>
        </w:rPr>
        <w:t>Д</w:t>
      </w:r>
      <w:r w:rsidR="00277BFD">
        <w:rPr>
          <w:sz w:val="24"/>
          <w:szCs w:val="24"/>
        </w:rPr>
        <w:t>ЮЦ</w:t>
      </w:r>
      <w:r w:rsidRPr="00A700C0">
        <w:rPr>
          <w:sz w:val="24"/>
          <w:szCs w:val="24"/>
        </w:rPr>
        <w:t xml:space="preserve"> «Радость»</w:t>
      </w:r>
    </w:p>
    <w:p w:rsidR="0057680E" w:rsidRPr="00A700C0" w:rsidRDefault="0057680E" w:rsidP="00F447B4">
      <w:pPr>
        <w:tabs>
          <w:tab w:val="left" w:pos="4395"/>
        </w:tabs>
        <w:spacing w:line="360" w:lineRule="auto"/>
        <w:ind w:left="4678" w:right="-1"/>
        <w:jc w:val="right"/>
        <w:rPr>
          <w:sz w:val="24"/>
          <w:szCs w:val="24"/>
        </w:rPr>
      </w:pPr>
      <w:r w:rsidRPr="00A700C0">
        <w:rPr>
          <w:sz w:val="24"/>
          <w:szCs w:val="24"/>
        </w:rPr>
        <w:t xml:space="preserve">Научный руководитель: </w:t>
      </w:r>
    </w:p>
    <w:p w:rsidR="0057680E" w:rsidRPr="00A700C0" w:rsidRDefault="0057680E" w:rsidP="00F447B4">
      <w:pPr>
        <w:spacing w:line="360" w:lineRule="auto"/>
        <w:ind w:firstLine="63"/>
        <w:jc w:val="right"/>
        <w:rPr>
          <w:sz w:val="24"/>
          <w:szCs w:val="24"/>
        </w:rPr>
      </w:pPr>
      <w:proofErr w:type="spellStart"/>
      <w:r w:rsidRPr="00A700C0">
        <w:rPr>
          <w:sz w:val="24"/>
          <w:szCs w:val="24"/>
        </w:rPr>
        <w:t>Дарнотук</w:t>
      </w:r>
      <w:proofErr w:type="spellEnd"/>
      <w:r w:rsidRPr="00A700C0">
        <w:rPr>
          <w:sz w:val="24"/>
          <w:szCs w:val="24"/>
        </w:rPr>
        <w:t xml:space="preserve"> Елизавета Сергеевна, </w:t>
      </w:r>
    </w:p>
    <w:p w:rsidR="0057680E" w:rsidRPr="00A700C0" w:rsidRDefault="0057680E" w:rsidP="00F447B4">
      <w:pPr>
        <w:tabs>
          <w:tab w:val="left" w:pos="4395"/>
        </w:tabs>
        <w:wordWrap w:val="0"/>
        <w:spacing w:line="360" w:lineRule="auto"/>
        <w:ind w:left="4678" w:right="-1"/>
        <w:jc w:val="right"/>
        <w:rPr>
          <w:sz w:val="24"/>
          <w:szCs w:val="24"/>
        </w:rPr>
      </w:pPr>
      <w:r w:rsidRPr="00A700C0">
        <w:rPr>
          <w:sz w:val="24"/>
          <w:szCs w:val="24"/>
        </w:rPr>
        <w:t xml:space="preserve">преподаватель детского технопарка </w:t>
      </w:r>
    </w:p>
    <w:p w:rsidR="0057680E" w:rsidRDefault="0057680E" w:rsidP="00F447B4">
      <w:pPr>
        <w:tabs>
          <w:tab w:val="left" w:pos="4395"/>
        </w:tabs>
        <w:wordWrap w:val="0"/>
        <w:spacing w:line="360" w:lineRule="auto"/>
        <w:ind w:left="4678" w:right="-1"/>
        <w:jc w:val="right"/>
        <w:rPr>
          <w:sz w:val="24"/>
          <w:szCs w:val="24"/>
        </w:rPr>
      </w:pPr>
      <w:r w:rsidRPr="00A700C0">
        <w:rPr>
          <w:sz w:val="24"/>
          <w:szCs w:val="24"/>
        </w:rPr>
        <w:t>«Альтаир» РТУ МИРЭА</w:t>
      </w:r>
      <w:r w:rsidR="00277BFD">
        <w:rPr>
          <w:sz w:val="24"/>
          <w:szCs w:val="24"/>
        </w:rPr>
        <w:t>,</w:t>
      </w:r>
    </w:p>
    <w:p w:rsidR="00277BFD" w:rsidRPr="00A700C0" w:rsidRDefault="00277BFD" w:rsidP="00F447B4">
      <w:pPr>
        <w:tabs>
          <w:tab w:val="left" w:pos="4395"/>
        </w:tabs>
        <w:wordWrap w:val="0"/>
        <w:spacing w:line="360" w:lineRule="auto"/>
        <w:ind w:left="4678" w:right="-1"/>
        <w:jc w:val="right"/>
        <w:rPr>
          <w:sz w:val="24"/>
          <w:szCs w:val="24"/>
        </w:rPr>
      </w:pPr>
      <w:r>
        <w:rPr>
          <w:sz w:val="24"/>
          <w:szCs w:val="24"/>
        </w:rPr>
        <w:t>Мохова Вера Николаевна, педагог дополнительного образования</w:t>
      </w:r>
    </w:p>
    <w:p w:rsidR="0057680E" w:rsidRPr="00A700C0" w:rsidRDefault="0057680E" w:rsidP="00F447B4">
      <w:pPr>
        <w:spacing w:line="360" w:lineRule="auto"/>
        <w:ind w:left="5245"/>
        <w:jc w:val="right"/>
        <w:rPr>
          <w:sz w:val="24"/>
          <w:szCs w:val="24"/>
        </w:rPr>
      </w:pPr>
    </w:p>
    <w:p w:rsidR="0057680E" w:rsidRPr="00A700C0" w:rsidRDefault="0057680E" w:rsidP="00F447B4">
      <w:pPr>
        <w:spacing w:line="360" w:lineRule="auto"/>
        <w:ind w:left="5245"/>
        <w:jc w:val="right"/>
        <w:rPr>
          <w:sz w:val="24"/>
          <w:szCs w:val="24"/>
        </w:rPr>
      </w:pPr>
    </w:p>
    <w:p w:rsidR="0057680E" w:rsidRPr="00A700C0" w:rsidRDefault="0057680E" w:rsidP="00F447B4">
      <w:pPr>
        <w:spacing w:line="360" w:lineRule="auto"/>
        <w:ind w:left="5245"/>
        <w:jc w:val="right"/>
        <w:rPr>
          <w:sz w:val="24"/>
          <w:szCs w:val="24"/>
        </w:rPr>
      </w:pPr>
    </w:p>
    <w:p w:rsidR="0057680E" w:rsidRPr="00A700C0" w:rsidRDefault="0057680E" w:rsidP="00F447B4">
      <w:pPr>
        <w:spacing w:line="360" w:lineRule="auto"/>
        <w:ind w:left="5245"/>
        <w:jc w:val="right"/>
        <w:rPr>
          <w:sz w:val="24"/>
          <w:szCs w:val="24"/>
        </w:rPr>
      </w:pPr>
    </w:p>
    <w:p w:rsidR="0057680E" w:rsidRDefault="0057680E" w:rsidP="00F447B4">
      <w:pPr>
        <w:spacing w:line="360" w:lineRule="auto"/>
        <w:rPr>
          <w:sz w:val="24"/>
          <w:szCs w:val="24"/>
        </w:rPr>
      </w:pPr>
    </w:p>
    <w:p w:rsidR="000225E8" w:rsidRDefault="000225E8" w:rsidP="00F447B4">
      <w:pPr>
        <w:spacing w:line="360" w:lineRule="auto"/>
        <w:rPr>
          <w:sz w:val="24"/>
          <w:szCs w:val="24"/>
        </w:rPr>
      </w:pPr>
    </w:p>
    <w:p w:rsidR="000225E8" w:rsidRDefault="000225E8" w:rsidP="00F447B4">
      <w:pPr>
        <w:spacing w:line="360" w:lineRule="auto"/>
        <w:rPr>
          <w:sz w:val="24"/>
          <w:szCs w:val="24"/>
        </w:rPr>
      </w:pPr>
    </w:p>
    <w:p w:rsidR="000225E8" w:rsidRDefault="000225E8" w:rsidP="00F447B4">
      <w:pPr>
        <w:spacing w:line="360" w:lineRule="auto"/>
        <w:rPr>
          <w:sz w:val="24"/>
          <w:szCs w:val="24"/>
        </w:rPr>
      </w:pPr>
    </w:p>
    <w:p w:rsidR="000225E8" w:rsidRDefault="000225E8" w:rsidP="00F447B4">
      <w:pPr>
        <w:spacing w:line="360" w:lineRule="auto"/>
        <w:rPr>
          <w:sz w:val="24"/>
          <w:szCs w:val="24"/>
        </w:rPr>
      </w:pPr>
    </w:p>
    <w:p w:rsidR="0057680E" w:rsidRPr="00A700C0" w:rsidRDefault="0057680E" w:rsidP="00F447B4">
      <w:pPr>
        <w:spacing w:line="360" w:lineRule="auto"/>
        <w:jc w:val="center"/>
        <w:rPr>
          <w:sz w:val="24"/>
          <w:szCs w:val="24"/>
        </w:rPr>
      </w:pPr>
    </w:p>
    <w:p w:rsidR="0057680E" w:rsidRPr="00A700C0" w:rsidRDefault="000225E8" w:rsidP="00F447B4">
      <w:pPr>
        <w:spacing w:line="360" w:lineRule="auto"/>
        <w:jc w:val="center"/>
        <w:rPr>
          <w:sz w:val="24"/>
          <w:szCs w:val="24"/>
        </w:rPr>
      </w:pPr>
      <w:r>
        <w:rPr>
          <w:sz w:val="24"/>
          <w:szCs w:val="24"/>
        </w:rPr>
        <w:t>Красноармейск,</w:t>
      </w:r>
      <w:r w:rsidR="00580B55" w:rsidRPr="00A700C0">
        <w:rPr>
          <w:sz w:val="24"/>
          <w:szCs w:val="24"/>
        </w:rPr>
        <w:t xml:space="preserve"> 2023</w:t>
      </w:r>
    </w:p>
    <w:sdt>
      <w:sdtPr>
        <w:rPr>
          <w:rFonts w:ascii="Times New Roman" w:eastAsia="Times New Roman" w:hAnsi="Times New Roman" w:cs="Times New Roman"/>
          <w:smallCaps w:val="0"/>
          <w:spacing w:val="0"/>
          <w:sz w:val="24"/>
          <w:szCs w:val="24"/>
          <w:lang w:val="ru-RU" w:bidi="ar-SA"/>
        </w:rPr>
        <w:id w:val="999542766"/>
        <w:docPartObj>
          <w:docPartGallery w:val="Table of Contents"/>
          <w:docPartUnique/>
        </w:docPartObj>
      </w:sdtPr>
      <w:sdtContent>
        <w:p w:rsidR="00C12944" w:rsidRPr="0077462B" w:rsidRDefault="00C12944" w:rsidP="00AC1431">
          <w:pPr>
            <w:pStyle w:val="af4"/>
            <w:spacing w:line="360" w:lineRule="auto"/>
            <w:jc w:val="both"/>
            <w:rPr>
              <w:rFonts w:ascii="Times New Roman" w:eastAsia="Times New Roman" w:hAnsi="Times New Roman" w:cs="Times New Roman"/>
              <w:smallCaps w:val="0"/>
              <w:spacing w:val="0"/>
              <w:sz w:val="24"/>
              <w:szCs w:val="24"/>
              <w:lang w:val="ru-RU" w:bidi="ar-SA"/>
            </w:rPr>
          </w:pPr>
          <w:r w:rsidRPr="00277BFD">
            <w:rPr>
              <w:rFonts w:ascii="Times New Roman" w:hAnsi="Times New Roman" w:cs="Times New Roman"/>
              <w:sz w:val="24"/>
              <w:szCs w:val="24"/>
              <w:lang w:val="ru-RU"/>
            </w:rPr>
            <w:t>Оглавление</w:t>
          </w:r>
        </w:p>
        <w:p w:rsidR="00AC1431" w:rsidRPr="00A700C0" w:rsidRDefault="000252B6" w:rsidP="00AC1431">
          <w:pPr>
            <w:pStyle w:val="11"/>
            <w:tabs>
              <w:tab w:val="right" w:leader="dot" w:pos="9345"/>
            </w:tabs>
            <w:spacing w:line="360" w:lineRule="auto"/>
            <w:rPr>
              <w:rFonts w:asciiTheme="minorHAnsi" w:eastAsiaTheme="minorEastAsia" w:hAnsiTheme="minorHAnsi" w:cstheme="minorBidi"/>
              <w:noProof/>
              <w:sz w:val="24"/>
              <w:szCs w:val="24"/>
              <w:lang w:eastAsia="ru-RU"/>
            </w:rPr>
          </w:pPr>
          <w:r w:rsidRPr="00A700C0">
            <w:rPr>
              <w:sz w:val="24"/>
              <w:szCs w:val="24"/>
            </w:rPr>
            <w:fldChar w:fldCharType="begin"/>
          </w:r>
          <w:r w:rsidR="00C12944" w:rsidRPr="00A700C0">
            <w:rPr>
              <w:sz w:val="24"/>
              <w:szCs w:val="24"/>
            </w:rPr>
            <w:instrText xml:space="preserve"> TOC \o "1-3" \h \z \u </w:instrText>
          </w:r>
          <w:r w:rsidRPr="00A700C0">
            <w:rPr>
              <w:sz w:val="24"/>
              <w:szCs w:val="24"/>
            </w:rPr>
            <w:fldChar w:fldCharType="separate"/>
          </w:r>
          <w:hyperlink w:anchor="_Toc126793436" w:history="1">
            <w:r w:rsidR="00AC1431" w:rsidRPr="00A700C0">
              <w:rPr>
                <w:rStyle w:val="af7"/>
                <w:noProof/>
                <w:sz w:val="24"/>
                <w:szCs w:val="24"/>
                <w:lang w:bidi="en-US"/>
              </w:rPr>
              <w:t>Введение</w:t>
            </w:r>
            <w:r w:rsidR="00AC1431" w:rsidRPr="00A700C0">
              <w:rPr>
                <w:noProof/>
                <w:webHidden/>
                <w:sz w:val="24"/>
                <w:szCs w:val="24"/>
              </w:rPr>
              <w:tab/>
            </w:r>
            <w:r w:rsidRPr="00A700C0">
              <w:rPr>
                <w:noProof/>
                <w:webHidden/>
                <w:sz w:val="24"/>
                <w:szCs w:val="24"/>
              </w:rPr>
              <w:fldChar w:fldCharType="begin"/>
            </w:r>
            <w:r w:rsidR="00AC1431" w:rsidRPr="00A700C0">
              <w:rPr>
                <w:noProof/>
                <w:webHidden/>
                <w:sz w:val="24"/>
                <w:szCs w:val="24"/>
              </w:rPr>
              <w:instrText xml:space="preserve"> PAGEREF _Toc126793436 \h </w:instrText>
            </w:r>
            <w:r w:rsidRPr="00A700C0">
              <w:rPr>
                <w:noProof/>
                <w:webHidden/>
                <w:sz w:val="24"/>
                <w:szCs w:val="24"/>
              </w:rPr>
            </w:r>
            <w:r w:rsidRPr="00A700C0">
              <w:rPr>
                <w:noProof/>
                <w:webHidden/>
                <w:sz w:val="24"/>
                <w:szCs w:val="24"/>
              </w:rPr>
              <w:fldChar w:fldCharType="separate"/>
            </w:r>
            <w:r w:rsidR="00AC1431" w:rsidRPr="00A700C0">
              <w:rPr>
                <w:noProof/>
                <w:webHidden/>
                <w:sz w:val="24"/>
                <w:szCs w:val="24"/>
              </w:rPr>
              <w:t>3</w:t>
            </w:r>
            <w:r w:rsidRPr="00A700C0">
              <w:rPr>
                <w:noProof/>
                <w:webHidden/>
                <w:sz w:val="24"/>
                <w:szCs w:val="24"/>
              </w:rPr>
              <w:fldChar w:fldCharType="end"/>
            </w:r>
          </w:hyperlink>
        </w:p>
        <w:p w:rsidR="00AC1431" w:rsidRPr="00A700C0" w:rsidRDefault="000252B6" w:rsidP="00AC1431">
          <w:pPr>
            <w:pStyle w:val="11"/>
            <w:tabs>
              <w:tab w:val="right" w:leader="dot" w:pos="9345"/>
            </w:tabs>
            <w:spacing w:line="360" w:lineRule="auto"/>
            <w:rPr>
              <w:rFonts w:asciiTheme="minorHAnsi" w:eastAsiaTheme="minorEastAsia" w:hAnsiTheme="minorHAnsi" w:cstheme="minorBidi"/>
              <w:noProof/>
              <w:sz w:val="24"/>
              <w:szCs w:val="24"/>
              <w:lang w:eastAsia="ru-RU"/>
            </w:rPr>
          </w:pPr>
          <w:hyperlink w:anchor="_Toc126793437" w:history="1">
            <w:r w:rsidR="00AC1431" w:rsidRPr="00A700C0">
              <w:rPr>
                <w:rStyle w:val="af7"/>
                <w:noProof/>
                <w:sz w:val="24"/>
                <w:szCs w:val="24"/>
              </w:rPr>
              <w:t>Цель проекта</w:t>
            </w:r>
            <w:r w:rsidR="00AC1431" w:rsidRPr="00A700C0">
              <w:rPr>
                <w:noProof/>
                <w:webHidden/>
                <w:sz w:val="24"/>
                <w:szCs w:val="24"/>
              </w:rPr>
              <w:tab/>
            </w:r>
            <w:r w:rsidRPr="00A700C0">
              <w:rPr>
                <w:noProof/>
                <w:webHidden/>
                <w:sz w:val="24"/>
                <w:szCs w:val="24"/>
              </w:rPr>
              <w:fldChar w:fldCharType="begin"/>
            </w:r>
            <w:r w:rsidR="00AC1431" w:rsidRPr="00A700C0">
              <w:rPr>
                <w:noProof/>
                <w:webHidden/>
                <w:sz w:val="24"/>
                <w:szCs w:val="24"/>
              </w:rPr>
              <w:instrText xml:space="preserve"> PAGEREF _Toc126793437 \h </w:instrText>
            </w:r>
            <w:r w:rsidRPr="00A700C0">
              <w:rPr>
                <w:noProof/>
                <w:webHidden/>
                <w:sz w:val="24"/>
                <w:szCs w:val="24"/>
              </w:rPr>
            </w:r>
            <w:r w:rsidRPr="00A700C0">
              <w:rPr>
                <w:noProof/>
                <w:webHidden/>
                <w:sz w:val="24"/>
                <w:szCs w:val="24"/>
              </w:rPr>
              <w:fldChar w:fldCharType="separate"/>
            </w:r>
            <w:r w:rsidR="00AC1431" w:rsidRPr="00A700C0">
              <w:rPr>
                <w:noProof/>
                <w:webHidden/>
                <w:sz w:val="24"/>
                <w:szCs w:val="24"/>
              </w:rPr>
              <w:t>5</w:t>
            </w:r>
            <w:r w:rsidRPr="00A700C0">
              <w:rPr>
                <w:noProof/>
                <w:webHidden/>
                <w:sz w:val="24"/>
                <w:szCs w:val="24"/>
              </w:rPr>
              <w:fldChar w:fldCharType="end"/>
            </w:r>
          </w:hyperlink>
        </w:p>
        <w:p w:rsidR="00AC1431" w:rsidRPr="00A700C0" w:rsidRDefault="000252B6" w:rsidP="00AC1431">
          <w:pPr>
            <w:pStyle w:val="11"/>
            <w:tabs>
              <w:tab w:val="right" w:leader="dot" w:pos="9345"/>
            </w:tabs>
            <w:spacing w:line="360" w:lineRule="auto"/>
            <w:rPr>
              <w:rFonts w:asciiTheme="minorHAnsi" w:eastAsiaTheme="minorEastAsia" w:hAnsiTheme="minorHAnsi" w:cstheme="minorBidi"/>
              <w:noProof/>
              <w:sz w:val="24"/>
              <w:szCs w:val="24"/>
              <w:lang w:eastAsia="ru-RU"/>
            </w:rPr>
          </w:pPr>
          <w:hyperlink w:anchor="_Toc126793438" w:history="1">
            <w:r w:rsidR="00AC1431" w:rsidRPr="00A700C0">
              <w:rPr>
                <w:rStyle w:val="af7"/>
                <w:noProof/>
                <w:sz w:val="24"/>
                <w:szCs w:val="24"/>
              </w:rPr>
              <w:t>Задачи проекта</w:t>
            </w:r>
            <w:r w:rsidR="00AC1431" w:rsidRPr="00A700C0">
              <w:rPr>
                <w:noProof/>
                <w:webHidden/>
                <w:sz w:val="24"/>
                <w:szCs w:val="24"/>
              </w:rPr>
              <w:tab/>
            </w:r>
            <w:r w:rsidRPr="00A700C0">
              <w:rPr>
                <w:noProof/>
                <w:webHidden/>
                <w:sz w:val="24"/>
                <w:szCs w:val="24"/>
              </w:rPr>
              <w:fldChar w:fldCharType="begin"/>
            </w:r>
            <w:r w:rsidR="00AC1431" w:rsidRPr="00A700C0">
              <w:rPr>
                <w:noProof/>
                <w:webHidden/>
                <w:sz w:val="24"/>
                <w:szCs w:val="24"/>
              </w:rPr>
              <w:instrText xml:space="preserve"> PAGEREF _Toc126793438 \h </w:instrText>
            </w:r>
            <w:r w:rsidRPr="00A700C0">
              <w:rPr>
                <w:noProof/>
                <w:webHidden/>
                <w:sz w:val="24"/>
                <w:szCs w:val="24"/>
              </w:rPr>
            </w:r>
            <w:r w:rsidRPr="00A700C0">
              <w:rPr>
                <w:noProof/>
                <w:webHidden/>
                <w:sz w:val="24"/>
                <w:szCs w:val="24"/>
              </w:rPr>
              <w:fldChar w:fldCharType="separate"/>
            </w:r>
            <w:r w:rsidR="00AC1431" w:rsidRPr="00A700C0">
              <w:rPr>
                <w:noProof/>
                <w:webHidden/>
                <w:sz w:val="24"/>
                <w:szCs w:val="24"/>
              </w:rPr>
              <w:t>5</w:t>
            </w:r>
            <w:r w:rsidRPr="00A700C0">
              <w:rPr>
                <w:noProof/>
                <w:webHidden/>
                <w:sz w:val="24"/>
                <w:szCs w:val="24"/>
              </w:rPr>
              <w:fldChar w:fldCharType="end"/>
            </w:r>
          </w:hyperlink>
        </w:p>
        <w:p w:rsidR="00AC1431" w:rsidRPr="00A700C0" w:rsidRDefault="000252B6" w:rsidP="00AC1431">
          <w:pPr>
            <w:pStyle w:val="11"/>
            <w:tabs>
              <w:tab w:val="right" w:leader="dot" w:pos="9345"/>
            </w:tabs>
            <w:spacing w:line="360" w:lineRule="auto"/>
            <w:rPr>
              <w:rFonts w:asciiTheme="minorHAnsi" w:eastAsiaTheme="minorEastAsia" w:hAnsiTheme="minorHAnsi" w:cstheme="minorBidi"/>
              <w:noProof/>
              <w:sz w:val="24"/>
              <w:szCs w:val="24"/>
              <w:lang w:eastAsia="ru-RU"/>
            </w:rPr>
          </w:pPr>
          <w:hyperlink w:anchor="_Toc126793439" w:history="1">
            <w:r w:rsidR="00AC1431" w:rsidRPr="00A700C0">
              <w:rPr>
                <w:rStyle w:val="af7"/>
                <w:noProof/>
                <w:sz w:val="24"/>
                <w:szCs w:val="24"/>
                <w:lang w:bidi="en-US"/>
              </w:rPr>
              <w:t>Методы и этапы</w:t>
            </w:r>
            <w:r w:rsidR="00AC1431" w:rsidRPr="00A700C0">
              <w:rPr>
                <w:noProof/>
                <w:webHidden/>
                <w:sz w:val="24"/>
                <w:szCs w:val="24"/>
              </w:rPr>
              <w:tab/>
            </w:r>
            <w:r w:rsidRPr="00A700C0">
              <w:rPr>
                <w:noProof/>
                <w:webHidden/>
                <w:sz w:val="24"/>
                <w:szCs w:val="24"/>
              </w:rPr>
              <w:fldChar w:fldCharType="begin"/>
            </w:r>
            <w:r w:rsidR="00AC1431" w:rsidRPr="00A700C0">
              <w:rPr>
                <w:noProof/>
                <w:webHidden/>
                <w:sz w:val="24"/>
                <w:szCs w:val="24"/>
              </w:rPr>
              <w:instrText xml:space="preserve"> PAGEREF _Toc126793439 \h </w:instrText>
            </w:r>
            <w:r w:rsidRPr="00A700C0">
              <w:rPr>
                <w:noProof/>
                <w:webHidden/>
                <w:sz w:val="24"/>
                <w:szCs w:val="24"/>
              </w:rPr>
            </w:r>
            <w:r w:rsidRPr="00A700C0">
              <w:rPr>
                <w:noProof/>
                <w:webHidden/>
                <w:sz w:val="24"/>
                <w:szCs w:val="24"/>
              </w:rPr>
              <w:fldChar w:fldCharType="separate"/>
            </w:r>
            <w:r w:rsidR="00AC1431" w:rsidRPr="00A700C0">
              <w:rPr>
                <w:noProof/>
                <w:webHidden/>
                <w:sz w:val="24"/>
                <w:szCs w:val="24"/>
              </w:rPr>
              <w:t>7</w:t>
            </w:r>
            <w:r w:rsidRPr="00A700C0">
              <w:rPr>
                <w:noProof/>
                <w:webHidden/>
                <w:sz w:val="24"/>
                <w:szCs w:val="24"/>
              </w:rPr>
              <w:fldChar w:fldCharType="end"/>
            </w:r>
          </w:hyperlink>
        </w:p>
        <w:p w:rsidR="00AC1431" w:rsidRPr="00A700C0" w:rsidRDefault="000252B6" w:rsidP="00AC1431">
          <w:pPr>
            <w:pStyle w:val="11"/>
            <w:tabs>
              <w:tab w:val="right" w:leader="dot" w:pos="9345"/>
            </w:tabs>
            <w:spacing w:line="360" w:lineRule="auto"/>
            <w:rPr>
              <w:rFonts w:asciiTheme="minorHAnsi" w:eastAsiaTheme="minorEastAsia" w:hAnsiTheme="minorHAnsi" w:cstheme="minorBidi"/>
              <w:noProof/>
              <w:sz w:val="24"/>
              <w:szCs w:val="24"/>
              <w:lang w:eastAsia="ru-RU"/>
            </w:rPr>
          </w:pPr>
          <w:hyperlink w:anchor="_Toc126793440" w:history="1">
            <w:r w:rsidR="00AC1431" w:rsidRPr="00A700C0">
              <w:rPr>
                <w:rStyle w:val="af7"/>
                <w:noProof/>
                <w:sz w:val="24"/>
                <w:szCs w:val="24"/>
                <w:lang w:bidi="en-US"/>
              </w:rPr>
              <w:t>Оборудование и материалы</w:t>
            </w:r>
            <w:r w:rsidR="00AC1431" w:rsidRPr="00A700C0">
              <w:rPr>
                <w:noProof/>
                <w:webHidden/>
                <w:sz w:val="24"/>
                <w:szCs w:val="24"/>
              </w:rPr>
              <w:tab/>
            </w:r>
            <w:r w:rsidRPr="00A700C0">
              <w:rPr>
                <w:noProof/>
                <w:webHidden/>
                <w:sz w:val="24"/>
                <w:szCs w:val="24"/>
              </w:rPr>
              <w:fldChar w:fldCharType="begin"/>
            </w:r>
            <w:r w:rsidR="00AC1431" w:rsidRPr="00A700C0">
              <w:rPr>
                <w:noProof/>
                <w:webHidden/>
                <w:sz w:val="24"/>
                <w:szCs w:val="24"/>
              </w:rPr>
              <w:instrText xml:space="preserve"> PAGEREF _Toc126793440 \h </w:instrText>
            </w:r>
            <w:r w:rsidRPr="00A700C0">
              <w:rPr>
                <w:noProof/>
                <w:webHidden/>
                <w:sz w:val="24"/>
                <w:szCs w:val="24"/>
              </w:rPr>
            </w:r>
            <w:r w:rsidRPr="00A700C0">
              <w:rPr>
                <w:noProof/>
                <w:webHidden/>
                <w:sz w:val="24"/>
                <w:szCs w:val="24"/>
              </w:rPr>
              <w:fldChar w:fldCharType="separate"/>
            </w:r>
            <w:r w:rsidR="00AC1431" w:rsidRPr="00A700C0">
              <w:rPr>
                <w:noProof/>
                <w:webHidden/>
                <w:sz w:val="24"/>
                <w:szCs w:val="24"/>
              </w:rPr>
              <w:t>7</w:t>
            </w:r>
            <w:r w:rsidRPr="00A700C0">
              <w:rPr>
                <w:noProof/>
                <w:webHidden/>
                <w:sz w:val="24"/>
                <w:szCs w:val="24"/>
              </w:rPr>
              <w:fldChar w:fldCharType="end"/>
            </w:r>
          </w:hyperlink>
        </w:p>
        <w:p w:rsidR="00AC1431" w:rsidRPr="00A700C0" w:rsidRDefault="000252B6" w:rsidP="00AC1431">
          <w:pPr>
            <w:pStyle w:val="11"/>
            <w:tabs>
              <w:tab w:val="right" w:leader="dot" w:pos="9345"/>
            </w:tabs>
            <w:spacing w:line="360" w:lineRule="auto"/>
            <w:rPr>
              <w:rFonts w:asciiTheme="minorHAnsi" w:eastAsiaTheme="minorEastAsia" w:hAnsiTheme="minorHAnsi" w:cstheme="minorBidi"/>
              <w:noProof/>
              <w:sz w:val="24"/>
              <w:szCs w:val="24"/>
              <w:lang w:eastAsia="ru-RU"/>
            </w:rPr>
          </w:pPr>
          <w:hyperlink w:anchor="_Toc126793441" w:history="1">
            <w:r w:rsidR="00AC1431" w:rsidRPr="00A700C0">
              <w:rPr>
                <w:rStyle w:val="af7"/>
                <w:noProof/>
                <w:sz w:val="24"/>
                <w:szCs w:val="24"/>
                <w:lang w:bidi="en-US"/>
              </w:rPr>
              <w:t>Материалы и реактивы:</w:t>
            </w:r>
            <w:r w:rsidR="00AC1431" w:rsidRPr="00A700C0">
              <w:rPr>
                <w:noProof/>
                <w:webHidden/>
                <w:sz w:val="24"/>
                <w:szCs w:val="24"/>
              </w:rPr>
              <w:tab/>
            </w:r>
            <w:r w:rsidRPr="00A700C0">
              <w:rPr>
                <w:noProof/>
                <w:webHidden/>
                <w:sz w:val="24"/>
                <w:szCs w:val="24"/>
              </w:rPr>
              <w:fldChar w:fldCharType="begin"/>
            </w:r>
            <w:r w:rsidR="00AC1431" w:rsidRPr="00A700C0">
              <w:rPr>
                <w:noProof/>
                <w:webHidden/>
                <w:sz w:val="24"/>
                <w:szCs w:val="24"/>
              </w:rPr>
              <w:instrText xml:space="preserve"> PAGEREF _Toc126793441 \h </w:instrText>
            </w:r>
            <w:r w:rsidRPr="00A700C0">
              <w:rPr>
                <w:noProof/>
                <w:webHidden/>
                <w:sz w:val="24"/>
                <w:szCs w:val="24"/>
              </w:rPr>
            </w:r>
            <w:r w:rsidRPr="00A700C0">
              <w:rPr>
                <w:noProof/>
                <w:webHidden/>
                <w:sz w:val="24"/>
                <w:szCs w:val="24"/>
              </w:rPr>
              <w:fldChar w:fldCharType="separate"/>
            </w:r>
            <w:r w:rsidR="00AC1431" w:rsidRPr="00A700C0">
              <w:rPr>
                <w:noProof/>
                <w:webHidden/>
                <w:sz w:val="24"/>
                <w:szCs w:val="24"/>
              </w:rPr>
              <w:t>7</w:t>
            </w:r>
            <w:r w:rsidRPr="00A700C0">
              <w:rPr>
                <w:noProof/>
                <w:webHidden/>
                <w:sz w:val="24"/>
                <w:szCs w:val="24"/>
              </w:rPr>
              <w:fldChar w:fldCharType="end"/>
            </w:r>
          </w:hyperlink>
        </w:p>
        <w:p w:rsidR="00AC1431" w:rsidRPr="00A700C0" w:rsidRDefault="000252B6" w:rsidP="00AC1431">
          <w:pPr>
            <w:pStyle w:val="11"/>
            <w:tabs>
              <w:tab w:val="right" w:leader="dot" w:pos="9345"/>
            </w:tabs>
            <w:spacing w:line="360" w:lineRule="auto"/>
            <w:rPr>
              <w:rFonts w:asciiTheme="minorHAnsi" w:eastAsiaTheme="minorEastAsia" w:hAnsiTheme="minorHAnsi" w:cstheme="minorBidi"/>
              <w:noProof/>
              <w:sz w:val="24"/>
              <w:szCs w:val="24"/>
              <w:lang w:eastAsia="ru-RU"/>
            </w:rPr>
          </w:pPr>
          <w:hyperlink w:anchor="_Toc126793442" w:history="1">
            <w:r w:rsidR="00AC1431" w:rsidRPr="00A700C0">
              <w:rPr>
                <w:rStyle w:val="af7"/>
                <w:noProof/>
                <w:sz w:val="24"/>
                <w:szCs w:val="24"/>
                <w:lang w:bidi="en-US"/>
              </w:rPr>
              <w:t>Методика реакции:</w:t>
            </w:r>
            <w:r w:rsidR="00AC1431" w:rsidRPr="00A700C0">
              <w:rPr>
                <w:noProof/>
                <w:webHidden/>
                <w:sz w:val="24"/>
                <w:szCs w:val="24"/>
              </w:rPr>
              <w:tab/>
            </w:r>
            <w:r w:rsidRPr="00A700C0">
              <w:rPr>
                <w:noProof/>
                <w:webHidden/>
                <w:sz w:val="24"/>
                <w:szCs w:val="24"/>
              </w:rPr>
              <w:fldChar w:fldCharType="begin"/>
            </w:r>
            <w:r w:rsidR="00AC1431" w:rsidRPr="00A700C0">
              <w:rPr>
                <w:noProof/>
                <w:webHidden/>
                <w:sz w:val="24"/>
                <w:szCs w:val="24"/>
              </w:rPr>
              <w:instrText xml:space="preserve"> PAGEREF _Toc126793442 \h </w:instrText>
            </w:r>
            <w:r w:rsidRPr="00A700C0">
              <w:rPr>
                <w:noProof/>
                <w:webHidden/>
                <w:sz w:val="24"/>
                <w:szCs w:val="24"/>
              </w:rPr>
            </w:r>
            <w:r w:rsidRPr="00A700C0">
              <w:rPr>
                <w:noProof/>
                <w:webHidden/>
                <w:sz w:val="24"/>
                <w:szCs w:val="24"/>
              </w:rPr>
              <w:fldChar w:fldCharType="separate"/>
            </w:r>
            <w:r w:rsidR="00AC1431" w:rsidRPr="00A700C0">
              <w:rPr>
                <w:noProof/>
                <w:webHidden/>
                <w:sz w:val="24"/>
                <w:szCs w:val="24"/>
              </w:rPr>
              <w:t>8</w:t>
            </w:r>
            <w:r w:rsidRPr="00A700C0">
              <w:rPr>
                <w:noProof/>
                <w:webHidden/>
                <w:sz w:val="24"/>
                <w:szCs w:val="24"/>
              </w:rPr>
              <w:fldChar w:fldCharType="end"/>
            </w:r>
          </w:hyperlink>
        </w:p>
        <w:p w:rsidR="00AC1431" w:rsidRPr="00A700C0" w:rsidRDefault="000252B6" w:rsidP="00AC1431">
          <w:pPr>
            <w:pStyle w:val="11"/>
            <w:tabs>
              <w:tab w:val="right" w:leader="dot" w:pos="9345"/>
            </w:tabs>
            <w:spacing w:line="360" w:lineRule="auto"/>
            <w:rPr>
              <w:rFonts w:asciiTheme="minorHAnsi" w:eastAsiaTheme="minorEastAsia" w:hAnsiTheme="minorHAnsi" w:cstheme="minorBidi"/>
              <w:noProof/>
              <w:sz w:val="24"/>
              <w:szCs w:val="24"/>
              <w:lang w:eastAsia="ru-RU"/>
            </w:rPr>
          </w:pPr>
          <w:hyperlink w:anchor="_Toc126793443" w:history="1">
            <w:r w:rsidR="00AC1431" w:rsidRPr="00A700C0">
              <w:rPr>
                <w:rStyle w:val="af7"/>
                <w:noProof/>
                <w:sz w:val="24"/>
                <w:szCs w:val="24"/>
                <w:lang w:bidi="en-US"/>
              </w:rPr>
              <w:t>Выводы:</w:t>
            </w:r>
            <w:r w:rsidR="00AC1431" w:rsidRPr="00A700C0">
              <w:rPr>
                <w:noProof/>
                <w:webHidden/>
                <w:sz w:val="24"/>
                <w:szCs w:val="24"/>
              </w:rPr>
              <w:tab/>
            </w:r>
            <w:r w:rsidRPr="00A700C0">
              <w:rPr>
                <w:noProof/>
                <w:webHidden/>
                <w:sz w:val="24"/>
                <w:szCs w:val="24"/>
              </w:rPr>
              <w:fldChar w:fldCharType="begin"/>
            </w:r>
            <w:r w:rsidR="00AC1431" w:rsidRPr="00A700C0">
              <w:rPr>
                <w:noProof/>
                <w:webHidden/>
                <w:sz w:val="24"/>
                <w:szCs w:val="24"/>
              </w:rPr>
              <w:instrText xml:space="preserve"> PAGEREF _Toc126793443 \h </w:instrText>
            </w:r>
            <w:r w:rsidRPr="00A700C0">
              <w:rPr>
                <w:noProof/>
                <w:webHidden/>
                <w:sz w:val="24"/>
                <w:szCs w:val="24"/>
              </w:rPr>
            </w:r>
            <w:r w:rsidRPr="00A700C0">
              <w:rPr>
                <w:noProof/>
                <w:webHidden/>
                <w:sz w:val="24"/>
                <w:szCs w:val="24"/>
              </w:rPr>
              <w:fldChar w:fldCharType="separate"/>
            </w:r>
            <w:r w:rsidR="00AC1431" w:rsidRPr="00A700C0">
              <w:rPr>
                <w:noProof/>
                <w:webHidden/>
                <w:sz w:val="24"/>
                <w:szCs w:val="24"/>
              </w:rPr>
              <w:t>12</w:t>
            </w:r>
            <w:r w:rsidRPr="00A700C0">
              <w:rPr>
                <w:noProof/>
                <w:webHidden/>
                <w:sz w:val="24"/>
                <w:szCs w:val="24"/>
              </w:rPr>
              <w:fldChar w:fldCharType="end"/>
            </w:r>
          </w:hyperlink>
        </w:p>
        <w:p w:rsidR="00AC1431" w:rsidRPr="00A700C0" w:rsidRDefault="000252B6" w:rsidP="00AC1431">
          <w:pPr>
            <w:pStyle w:val="11"/>
            <w:tabs>
              <w:tab w:val="right" w:leader="dot" w:pos="9345"/>
            </w:tabs>
            <w:spacing w:line="360" w:lineRule="auto"/>
            <w:rPr>
              <w:rFonts w:asciiTheme="minorHAnsi" w:eastAsiaTheme="minorEastAsia" w:hAnsiTheme="minorHAnsi" w:cstheme="minorBidi"/>
              <w:noProof/>
              <w:sz w:val="24"/>
              <w:szCs w:val="24"/>
              <w:lang w:eastAsia="ru-RU"/>
            </w:rPr>
          </w:pPr>
          <w:hyperlink w:anchor="_Toc126793444" w:history="1">
            <w:r w:rsidR="00AC1431" w:rsidRPr="00A700C0">
              <w:rPr>
                <w:rStyle w:val="af7"/>
                <w:noProof/>
                <w:sz w:val="24"/>
                <w:szCs w:val="24"/>
                <w:lang w:bidi="en-US"/>
              </w:rPr>
              <w:t>Результаты работы:</w:t>
            </w:r>
            <w:r w:rsidR="00AC1431" w:rsidRPr="00A700C0">
              <w:rPr>
                <w:noProof/>
                <w:webHidden/>
                <w:sz w:val="24"/>
                <w:szCs w:val="24"/>
              </w:rPr>
              <w:tab/>
            </w:r>
            <w:r w:rsidRPr="00A700C0">
              <w:rPr>
                <w:noProof/>
                <w:webHidden/>
                <w:sz w:val="24"/>
                <w:szCs w:val="24"/>
              </w:rPr>
              <w:fldChar w:fldCharType="begin"/>
            </w:r>
            <w:r w:rsidR="00AC1431" w:rsidRPr="00A700C0">
              <w:rPr>
                <w:noProof/>
                <w:webHidden/>
                <w:sz w:val="24"/>
                <w:szCs w:val="24"/>
              </w:rPr>
              <w:instrText xml:space="preserve"> PAGEREF _Toc126793444 \h </w:instrText>
            </w:r>
            <w:r w:rsidRPr="00A700C0">
              <w:rPr>
                <w:noProof/>
                <w:webHidden/>
                <w:sz w:val="24"/>
                <w:szCs w:val="24"/>
              </w:rPr>
            </w:r>
            <w:r w:rsidRPr="00A700C0">
              <w:rPr>
                <w:noProof/>
                <w:webHidden/>
                <w:sz w:val="24"/>
                <w:szCs w:val="24"/>
              </w:rPr>
              <w:fldChar w:fldCharType="separate"/>
            </w:r>
            <w:r w:rsidR="00AC1431" w:rsidRPr="00A700C0">
              <w:rPr>
                <w:noProof/>
                <w:webHidden/>
                <w:sz w:val="24"/>
                <w:szCs w:val="24"/>
              </w:rPr>
              <w:t>12</w:t>
            </w:r>
            <w:r w:rsidRPr="00A700C0">
              <w:rPr>
                <w:noProof/>
                <w:webHidden/>
                <w:sz w:val="24"/>
                <w:szCs w:val="24"/>
              </w:rPr>
              <w:fldChar w:fldCharType="end"/>
            </w:r>
          </w:hyperlink>
        </w:p>
        <w:p w:rsidR="00AC1431" w:rsidRPr="00A700C0" w:rsidRDefault="000252B6" w:rsidP="00AC1431">
          <w:pPr>
            <w:pStyle w:val="11"/>
            <w:tabs>
              <w:tab w:val="right" w:leader="dot" w:pos="9345"/>
            </w:tabs>
            <w:spacing w:line="360" w:lineRule="auto"/>
            <w:rPr>
              <w:rFonts w:asciiTheme="minorHAnsi" w:eastAsiaTheme="minorEastAsia" w:hAnsiTheme="minorHAnsi" w:cstheme="minorBidi"/>
              <w:noProof/>
              <w:sz w:val="24"/>
              <w:szCs w:val="24"/>
              <w:lang w:eastAsia="ru-RU"/>
            </w:rPr>
          </w:pPr>
          <w:hyperlink w:anchor="_Toc126793445" w:history="1">
            <w:r w:rsidR="00AC1431" w:rsidRPr="00A700C0">
              <w:rPr>
                <w:rStyle w:val="af7"/>
                <w:noProof/>
                <w:sz w:val="24"/>
                <w:szCs w:val="24"/>
                <w:lang w:bidi="en-US"/>
              </w:rPr>
              <w:t>Список литературы</w:t>
            </w:r>
            <w:r w:rsidR="00AC1431" w:rsidRPr="00A700C0">
              <w:rPr>
                <w:noProof/>
                <w:webHidden/>
                <w:sz w:val="24"/>
                <w:szCs w:val="24"/>
              </w:rPr>
              <w:tab/>
            </w:r>
            <w:r w:rsidRPr="00A700C0">
              <w:rPr>
                <w:noProof/>
                <w:webHidden/>
                <w:sz w:val="24"/>
                <w:szCs w:val="24"/>
              </w:rPr>
              <w:fldChar w:fldCharType="begin"/>
            </w:r>
            <w:r w:rsidR="00AC1431" w:rsidRPr="00A700C0">
              <w:rPr>
                <w:noProof/>
                <w:webHidden/>
                <w:sz w:val="24"/>
                <w:szCs w:val="24"/>
              </w:rPr>
              <w:instrText xml:space="preserve"> PAGEREF _Toc126793445 \h </w:instrText>
            </w:r>
            <w:r w:rsidRPr="00A700C0">
              <w:rPr>
                <w:noProof/>
                <w:webHidden/>
                <w:sz w:val="24"/>
                <w:szCs w:val="24"/>
              </w:rPr>
            </w:r>
            <w:r w:rsidRPr="00A700C0">
              <w:rPr>
                <w:noProof/>
                <w:webHidden/>
                <w:sz w:val="24"/>
                <w:szCs w:val="24"/>
              </w:rPr>
              <w:fldChar w:fldCharType="separate"/>
            </w:r>
            <w:r w:rsidR="00AC1431" w:rsidRPr="00A700C0">
              <w:rPr>
                <w:noProof/>
                <w:webHidden/>
                <w:sz w:val="24"/>
                <w:szCs w:val="24"/>
              </w:rPr>
              <w:t>13</w:t>
            </w:r>
            <w:r w:rsidRPr="00A700C0">
              <w:rPr>
                <w:noProof/>
                <w:webHidden/>
                <w:sz w:val="24"/>
                <w:szCs w:val="24"/>
              </w:rPr>
              <w:fldChar w:fldCharType="end"/>
            </w:r>
          </w:hyperlink>
        </w:p>
        <w:p w:rsidR="00C12944" w:rsidRPr="00A700C0" w:rsidRDefault="000252B6" w:rsidP="00AC1431">
          <w:pPr>
            <w:spacing w:line="360" w:lineRule="auto"/>
            <w:jc w:val="both"/>
            <w:rPr>
              <w:sz w:val="24"/>
              <w:szCs w:val="24"/>
            </w:rPr>
          </w:pPr>
          <w:r w:rsidRPr="00A700C0">
            <w:rPr>
              <w:sz w:val="24"/>
              <w:szCs w:val="24"/>
            </w:rPr>
            <w:fldChar w:fldCharType="end"/>
          </w:r>
        </w:p>
      </w:sdtContent>
    </w:sdt>
    <w:p w:rsidR="005128C7" w:rsidRPr="00A700C0" w:rsidRDefault="005128C7" w:rsidP="00AC1431">
      <w:pPr>
        <w:spacing w:line="360" w:lineRule="auto"/>
        <w:jc w:val="both"/>
        <w:rPr>
          <w:sz w:val="24"/>
          <w:szCs w:val="24"/>
        </w:rPr>
      </w:pPr>
    </w:p>
    <w:p w:rsidR="009C06E8" w:rsidRPr="00A700C0" w:rsidRDefault="005128C7" w:rsidP="009C06E8">
      <w:pPr>
        <w:pStyle w:val="1"/>
        <w:rPr>
          <w:rFonts w:ascii="Times New Roman" w:hAnsi="Times New Roman" w:cs="Times New Roman"/>
          <w:sz w:val="24"/>
          <w:szCs w:val="24"/>
          <w:lang w:val="ru-RU"/>
        </w:rPr>
      </w:pPr>
      <w:r w:rsidRPr="00A700C0">
        <w:rPr>
          <w:sz w:val="24"/>
          <w:szCs w:val="24"/>
          <w:lang w:val="ru-RU"/>
        </w:rPr>
        <w:br w:type="page"/>
      </w:r>
      <w:bookmarkStart w:id="0" w:name="_Toc126793436"/>
      <w:r w:rsidR="009C06E8" w:rsidRPr="00A700C0">
        <w:rPr>
          <w:rFonts w:ascii="Times New Roman" w:hAnsi="Times New Roman" w:cs="Times New Roman"/>
          <w:sz w:val="24"/>
          <w:szCs w:val="24"/>
          <w:lang w:val="ru-RU"/>
        </w:rPr>
        <w:t>Введение</w:t>
      </w:r>
      <w:bookmarkEnd w:id="0"/>
    </w:p>
    <w:p w:rsidR="009C06E8" w:rsidRPr="00A700C0" w:rsidRDefault="009C06E8" w:rsidP="00580B55">
      <w:pPr>
        <w:spacing w:line="360" w:lineRule="auto"/>
        <w:ind w:firstLine="709"/>
        <w:jc w:val="both"/>
        <w:rPr>
          <w:sz w:val="24"/>
          <w:szCs w:val="24"/>
        </w:rPr>
      </w:pPr>
      <w:r w:rsidRPr="00A700C0">
        <w:rPr>
          <w:sz w:val="24"/>
          <w:szCs w:val="24"/>
        </w:rPr>
        <w:t>Эпидемия ВИЧ-инфекции является одной из серьёзных проблем здравоохранения в области инфекционных заболеваний во всем мире и в нашей стране. По оценкам Всемирной организации здравоохранения (ВОЗ), в 2021 году примерно 38.4 миллиона человек были инфицированы ВИЧ во всем мире. После первоначального заражения человек может не замечать никаких симптомов. Если не лечить, ВИЧ прогрессирует до синдрома приобретенного иммунодефицита (СПИД), который вызывает серьезные повреждения иммунной системы, потенциально приводящие к смерти. [1,2].</w:t>
      </w:r>
    </w:p>
    <w:p w:rsidR="009C06E8" w:rsidRPr="00A700C0" w:rsidRDefault="009C06E8" w:rsidP="00580B55">
      <w:pPr>
        <w:spacing w:line="360" w:lineRule="auto"/>
        <w:ind w:firstLine="709"/>
        <w:jc w:val="both"/>
        <w:rPr>
          <w:sz w:val="24"/>
          <w:szCs w:val="24"/>
        </w:rPr>
      </w:pPr>
      <w:r w:rsidRPr="00A700C0">
        <w:rPr>
          <w:sz w:val="24"/>
          <w:szCs w:val="24"/>
        </w:rPr>
        <w:t xml:space="preserve">Проникший в организм вирус вначале связывается гликопротеином gp120 с помощью специального кармана с рецептором СD4 Т-лимфоцитов и </w:t>
      </w:r>
      <w:proofErr w:type="spellStart"/>
      <w:r w:rsidRPr="00A700C0">
        <w:rPr>
          <w:sz w:val="24"/>
          <w:szCs w:val="24"/>
        </w:rPr>
        <w:t>макрафагов</w:t>
      </w:r>
      <w:proofErr w:type="spellEnd"/>
      <w:r w:rsidRPr="00A700C0">
        <w:rPr>
          <w:sz w:val="24"/>
          <w:szCs w:val="24"/>
        </w:rPr>
        <w:t>. Затем происходит дополнительное связывание вируса с еще одним вспомогательным трансмембранным белком (</w:t>
      </w:r>
      <w:proofErr w:type="spellStart"/>
      <w:r w:rsidRPr="00A700C0">
        <w:rPr>
          <w:sz w:val="24"/>
          <w:szCs w:val="24"/>
        </w:rPr>
        <w:t>корецептором</w:t>
      </w:r>
      <w:proofErr w:type="spellEnd"/>
      <w:r w:rsidRPr="00A700C0">
        <w:rPr>
          <w:sz w:val="24"/>
          <w:szCs w:val="24"/>
        </w:rPr>
        <w:t xml:space="preserve">). После этого сердцевина вируса входит в клетку путем слияния </w:t>
      </w:r>
      <w:proofErr w:type="spellStart"/>
      <w:r w:rsidRPr="00A700C0">
        <w:rPr>
          <w:sz w:val="24"/>
          <w:szCs w:val="24"/>
        </w:rPr>
        <w:t>суперкапсидной</w:t>
      </w:r>
      <w:proofErr w:type="spellEnd"/>
      <w:r w:rsidRPr="00A700C0">
        <w:rPr>
          <w:sz w:val="24"/>
          <w:szCs w:val="24"/>
        </w:rPr>
        <w:t xml:space="preserve"> оболочки вируса с плазматической мембраной клетки. После высвобождается </w:t>
      </w:r>
      <w:proofErr w:type="gramStart"/>
      <w:r w:rsidRPr="00A700C0">
        <w:rPr>
          <w:sz w:val="24"/>
          <w:szCs w:val="24"/>
        </w:rPr>
        <w:t>геномная</w:t>
      </w:r>
      <w:proofErr w:type="gramEnd"/>
      <w:r w:rsidRPr="00A700C0">
        <w:rPr>
          <w:sz w:val="24"/>
          <w:szCs w:val="24"/>
        </w:rPr>
        <w:t xml:space="preserve"> РНК и связанные с ней компоненты генома вируса. Далее с помощью обратной транскриптазы на матрице </w:t>
      </w:r>
      <w:proofErr w:type="spellStart"/>
      <w:r w:rsidRPr="00A700C0">
        <w:rPr>
          <w:sz w:val="24"/>
          <w:szCs w:val="24"/>
        </w:rPr>
        <w:t>одноцепочечной</w:t>
      </w:r>
      <w:proofErr w:type="spellEnd"/>
      <w:r w:rsidRPr="00A700C0">
        <w:rPr>
          <w:sz w:val="24"/>
          <w:szCs w:val="24"/>
        </w:rPr>
        <w:t xml:space="preserve"> вирусной РНК происходит синтез </w:t>
      </w:r>
      <w:proofErr w:type="spellStart"/>
      <w:r w:rsidRPr="00A700C0">
        <w:rPr>
          <w:sz w:val="24"/>
          <w:szCs w:val="24"/>
        </w:rPr>
        <w:t>комплементарной</w:t>
      </w:r>
      <w:proofErr w:type="spellEnd"/>
      <w:r w:rsidRPr="00A700C0">
        <w:rPr>
          <w:sz w:val="24"/>
          <w:szCs w:val="24"/>
        </w:rPr>
        <w:t xml:space="preserve"> </w:t>
      </w:r>
      <w:proofErr w:type="spellStart"/>
      <w:r w:rsidRPr="00A700C0">
        <w:rPr>
          <w:sz w:val="24"/>
          <w:szCs w:val="24"/>
        </w:rPr>
        <w:t>двухцепочечной</w:t>
      </w:r>
      <w:proofErr w:type="spellEnd"/>
      <w:r w:rsidRPr="00A700C0">
        <w:rPr>
          <w:sz w:val="24"/>
          <w:szCs w:val="24"/>
        </w:rPr>
        <w:t xml:space="preserve"> ДНК. В результате обратной транскрипции образуется </w:t>
      </w:r>
      <w:proofErr w:type="spellStart"/>
      <w:r w:rsidRPr="00A700C0">
        <w:rPr>
          <w:sz w:val="24"/>
          <w:szCs w:val="24"/>
        </w:rPr>
        <w:t>провирус</w:t>
      </w:r>
      <w:proofErr w:type="spellEnd"/>
      <w:r w:rsidRPr="00A700C0">
        <w:rPr>
          <w:sz w:val="24"/>
          <w:szCs w:val="24"/>
        </w:rPr>
        <w:t xml:space="preserve"> (вирусная ДНК), который транспортируется в ядро клетки и встраивается в ядерную ДНК с помощью вирусного фермента </w:t>
      </w:r>
      <w:proofErr w:type="spellStart"/>
      <w:r w:rsidRPr="00A700C0">
        <w:rPr>
          <w:sz w:val="24"/>
          <w:szCs w:val="24"/>
        </w:rPr>
        <w:t>интегразы</w:t>
      </w:r>
      <w:proofErr w:type="spellEnd"/>
      <w:r w:rsidRPr="00A700C0">
        <w:rPr>
          <w:sz w:val="24"/>
          <w:szCs w:val="24"/>
        </w:rPr>
        <w:t xml:space="preserve">. В дальнейшем </w:t>
      </w:r>
      <w:proofErr w:type="spellStart"/>
      <w:r w:rsidRPr="00A700C0">
        <w:rPr>
          <w:sz w:val="24"/>
          <w:szCs w:val="24"/>
        </w:rPr>
        <w:t>провирус</w:t>
      </w:r>
      <w:proofErr w:type="spellEnd"/>
      <w:r w:rsidRPr="00A700C0">
        <w:rPr>
          <w:sz w:val="24"/>
          <w:szCs w:val="24"/>
        </w:rPr>
        <w:t xml:space="preserve"> является матрицей для синтеза геномной РНК дочерних вирионов и </w:t>
      </w:r>
      <w:proofErr w:type="spellStart"/>
      <w:r w:rsidRPr="00A700C0">
        <w:rPr>
          <w:sz w:val="24"/>
          <w:szCs w:val="24"/>
        </w:rPr>
        <w:t>иРНК</w:t>
      </w:r>
      <w:proofErr w:type="spellEnd"/>
      <w:r w:rsidRPr="00A700C0">
        <w:rPr>
          <w:sz w:val="24"/>
          <w:szCs w:val="24"/>
        </w:rPr>
        <w:t xml:space="preserve">, обеспечивающей синтез белков дочерних вирионов. Синтезированные в ядре </w:t>
      </w:r>
      <w:proofErr w:type="spellStart"/>
      <w:r w:rsidRPr="00A700C0">
        <w:rPr>
          <w:sz w:val="24"/>
          <w:szCs w:val="24"/>
        </w:rPr>
        <w:t>иРНК</w:t>
      </w:r>
      <w:proofErr w:type="spellEnd"/>
      <w:r w:rsidRPr="00A700C0">
        <w:rPr>
          <w:sz w:val="24"/>
          <w:szCs w:val="24"/>
        </w:rPr>
        <w:t xml:space="preserve"> транспортируются в цитоплазму клетки, где на рибосомах синтезируются вирусные структурные и регуляторные белки. После этого молекулы геномной РНК и вирусные белки транспортируются к местам сборки дочерних вирионов. Вначале формируется сердцевина вирионов, которая транспортируется к предварительно модифицированной клеточной плазматической мембране, в которую встроены </w:t>
      </w:r>
      <w:proofErr w:type="spellStart"/>
      <w:r w:rsidRPr="00A700C0">
        <w:rPr>
          <w:sz w:val="24"/>
          <w:szCs w:val="24"/>
        </w:rPr>
        <w:t>гликопротеиновые</w:t>
      </w:r>
      <w:proofErr w:type="spellEnd"/>
      <w:r w:rsidRPr="00A700C0">
        <w:rPr>
          <w:sz w:val="24"/>
          <w:szCs w:val="24"/>
        </w:rPr>
        <w:t xml:space="preserve"> шипы. Вирионы выходят из клетки путем почкования. После выхода дочерних вирионов клетка погибает (Рис.1) [3-5]. </w:t>
      </w:r>
    </w:p>
    <w:p w:rsidR="009C06E8" w:rsidRPr="00A700C0" w:rsidRDefault="00580B55" w:rsidP="00580B55">
      <w:pPr>
        <w:spacing w:line="360" w:lineRule="auto"/>
        <w:jc w:val="center"/>
        <w:rPr>
          <w:sz w:val="24"/>
          <w:szCs w:val="24"/>
        </w:rPr>
      </w:pPr>
      <w:r w:rsidRPr="00A700C0">
        <w:rPr>
          <w:noProof/>
          <w:sz w:val="24"/>
          <w:szCs w:val="24"/>
          <w:lang w:eastAsia="ru-RU"/>
        </w:rPr>
        <w:drawing>
          <wp:inline distT="0" distB="0" distL="0" distR="0">
            <wp:extent cx="4545573" cy="3637670"/>
            <wp:effectExtent l="0" t="0" r="0" b="0"/>
            <wp:docPr id="22" name="Рисунок 3" descr="https://www.frontiersin.org/files/Articles/559792/fmicb-11-559792-HTML-r1/image_m/fmicb-11-559792-g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frontiersin.org/files/Articles/559792/fmicb-11-559792-HTML-r1/image_m/fmicb-11-559792-g001.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46814" cy="3638663"/>
                    </a:xfrm>
                    <a:prstGeom prst="rect">
                      <a:avLst/>
                    </a:prstGeom>
                    <a:noFill/>
                    <a:ln>
                      <a:noFill/>
                    </a:ln>
                  </pic:spPr>
                </pic:pic>
              </a:graphicData>
            </a:graphic>
          </wp:inline>
        </w:drawing>
      </w:r>
    </w:p>
    <w:p w:rsidR="009C06E8" w:rsidRPr="00A700C0" w:rsidRDefault="009C06E8" w:rsidP="00580B55">
      <w:pPr>
        <w:spacing w:line="360" w:lineRule="auto"/>
        <w:jc w:val="center"/>
        <w:rPr>
          <w:sz w:val="24"/>
          <w:szCs w:val="24"/>
        </w:rPr>
      </w:pPr>
      <w:r w:rsidRPr="00A700C0">
        <w:rPr>
          <w:sz w:val="24"/>
          <w:szCs w:val="24"/>
        </w:rPr>
        <w:t>Рисунок 1. Жизненный цикл ВИЧ</w:t>
      </w:r>
    </w:p>
    <w:p w:rsidR="009C06E8" w:rsidRPr="00A700C0" w:rsidRDefault="009C06E8" w:rsidP="00580B55">
      <w:pPr>
        <w:spacing w:line="360" w:lineRule="auto"/>
        <w:ind w:firstLine="709"/>
        <w:jc w:val="both"/>
        <w:rPr>
          <w:sz w:val="24"/>
          <w:szCs w:val="24"/>
        </w:rPr>
      </w:pPr>
      <w:r w:rsidRPr="00A700C0">
        <w:rPr>
          <w:sz w:val="24"/>
          <w:szCs w:val="24"/>
        </w:rPr>
        <w:t xml:space="preserve">В настоящее время нет такого лечения, которое могло бы полностью устранить ВИЧ. Современное лечение ВИЧ-инфекции - высокоактивная </w:t>
      </w:r>
      <w:proofErr w:type="spellStart"/>
      <w:r w:rsidRPr="00A700C0">
        <w:rPr>
          <w:sz w:val="24"/>
          <w:szCs w:val="24"/>
        </w:rPr>
        <w:t>антиретровирусная</w:t>
      </w:r>
      <w:proofErr w:type="spellEnd"/>
      <w:r w:rsidRPr="00A700C0">
        <w:rPr>
          <w:sz w:val="24"/>
          <w:szCs w:val="24"/>
        </w:rPr>
        <w:t xml:space="preserve"> терапия - замедляет и практически останавливает прогрессирование ВИЧ-инфекц</w:t>
      </w:r>
      <w:proofErr w:type="gramStart"/>
      <w:r w:rsidRPr="00A700C0">
        <w:rPr>
          <w:sz w:val="24"/>
          <w:szCs w:val="24"/>
        </w:rPr>
        <w:t>ии и её</w:t>
      </w:r>
      <w:proofErr w:type="gramEnd"/>
      <w:r w:rsidRPr="00A700C0">
        <w:rPr>
          <w:sz w:val="24"/>
          <w:szCs w:val="24"/>
        </w:rPr>
        <w:t xml:space="preserve"> переход в стадию </w:t>
      </w:r>
      <w:proofErr w:type="spellStart"/>
      <w:r w:rsidRPr="00A700C0">
        <w:rPr>
          <w:sz w:val="24"/>
          <w:szCs w:val="24"/>
        </w:rPr>
        <w:t>СПИДа</w:t>
      </w:r>
      <w:proofErr w:type="spellEnd"/>
      <w:r w:rsidRPr="00A700C0">
        <w:rPr>
          <w:sz w:val="24"/>
          <w:szCs w:val="24"/>
        </w:rPr>
        <w:t>, позволяя ВИЧ-инфицированному человеку жить полноценной жизнью.</w:t>
      </w:r>
    </w:p>
    <w:p w:rsidR="009C06E8" w:rsidRPr="00A700C0" w:rsidRDefault="009C06E8" w:rsidP="00580B55">
      <w:pPr>
        <w:spacing w:line="360" w:lineRule="auto"/>
        <w:ind w:firstLine="709"/>
        <w:jc w:val="both"/>
        <w:rPr>
          <w:sz w:val="24"/>
          <w:szCs w:val="24"/>
        </w:rPr>
      </w:pPr>
      <w:r w:rsidRPr="00A700C0">
        <w:rPr>
          <w:sz w:val="24"/>
          <w:szCs w:val="24"/>
        </w:rPr>
        <w:t xml:space="preserve">Высокоактивная </w:t>
      </w:r>
      <w:proofErr w:type="spellStart"/>
      <w:r w:rsidRPr="00A700C0">
        <w:rPr>
          <w:sz w:val="24"/>
          <w:szCs w:val="24"/>
        </w:rPr>
        <w:t>антиретровирусная</w:t>
      </w:r>
      <w:proofErr w:type="spellEnd"/>
      <w:r w:rsidRPr="00A700C0">
        <w:rPr>
          <w:sz w:val="24"/>
          <w:szCs w:val="24"/>
        </w:rPr>
        <w:t xml:space="preserve"> терапия (ВААРТ) — метод терапии ВИЧ-инфекции, состоящий в регулярном приёме двух и более противовирусных препаратов. Благодаря приёму такой терапии </w:t>
      </w:r>
      <w:proofErr w:type="spellStart"/>
      <w:proofErr w:type="gramStart"/>
      <w:r w:rsidRPr="00A700C0">
        <w:rPr>
          <w:sz w:val="24"/>
          <w:szCs w:val="24"/>
        </w:rPr>
        <w:t>ВИЧ-положительные</w:t>
      </w:r>
      <w:proofErr w:type="spellEnd"/>
      <w:proofErr w:type="gramEnd"/>
      <w:r w:rsidRPr="00A700C0">
        <w:rPr>
          <w:sz w:val="24"/>
          <w:szCs w:val="24"/>
        </w:rPr>
        <w:t xml:space="preserve"> люди могут вести нормальный образ жизни, а также не способны передать вирус другим людям половым путём. </w:t>
      </w:r>
    </w:p>
    <w:p w:rsidR="009C06E8" w:rsidRPr="00A700C0" w:rsidRDefault="009C06E8" w:rsidP="00580B55">
      <w:pPr>
        <w:spacing w:line="360" w:lineRule="auto"/>
        <w:ind w:firstLine="709"/>
        <w:jc w:val="both"/>
        <w:rPr>
          <w:sz w:val="24"/>
          <w:szCs w:val="24"/>
        </w:rPr>
      </w:pPr>
      <w:r w:rsidRPr="00A700C0">
        <w:rPr>
          <w:sz w:val="24"/>
          <w:szCs w:val="24"/>
        </w:rPr>
        <w:t xml:space="preserve">Основой ВААРТ является метод применения нескольких препаратов одновременно для подавления различных стадий развития вируса. По принципу действия все компоненты делятся на следующие группы: ингибиторы обратной транскриптазы трех видов — </w:t>
      </w:r>
      <w:proofErr w:type="spellStart"/>
      <w:r w:rsidRPr="00A700C0">
        <w:rPr>
          <w:sz w:val="24"/>
          <w:szCs w:val="24"/>
        </w:rPr>
        <w:t>нуклеозидные</w:t>
      </w:r>
      <w:proofErr w:type="spellEnd"/>
      <w:r w:rsidRPr="00A700C0">
        <w:rPr>
          <w:sz w:val="24"/>
          <w:szCs w:val="24"/>
        </w:rPr>
        <w:t xml:space="preserve">, нуклеотидные и </w:t>
      </w:r>
      <w:proofErr w:type="spellStart"/>
      <w:r w:rsidRPr="00A700C0">
        <w:rPr>
          <w:sz w:val="24"/>
          <w:szCs w:val="24"/>
        </w:rPr>
        <w:t>ненуклеозидные</w:t>
      </w:r>
      <w:proofErr w:type="spellEnd"/>
      <w:r w:rsidRPr="00A700C0">
        <w:rPr>
          <w:sz w:val="24"/>
          <w:szCs w:val="24"/>
        </w:rPr>
        <w:t xml:space="preserve">, ингибиторы протеазы, ингибиторы </w:t>
      </w:r>
      <w:proofErr w:type="spellStart"/>
      <w:r w:rsidRPr="00A700C0">
        <w:rPr>
          <w:sz w:val="24"/>
          <w:szCs w:val="24"/>
        </w:rPr>
        <w:t>интегразы</w:t>
      </w:r>
      <w:proofErr w:type="spellEnd"/>
      <w:r w:rsidRPr="00A700C0">
        <w:rPr>
          <w:sz w:val="24"/>
          <w:szCs w:val="24"/>
        </w:rPr>
        <w:t>, ингибиторы слияния (ингибиторы фузии), ингибиторы рецепторов. [6-9]</w:t>
      </w:r>
    </w:p>
    <w:p w:rsidR="009C06E8" w:rsidRPr="00A700C0" w:rsidRDefault="00580B55" w:rsidP="00580B55">
      <w:pPr>
        <w:spacing w:line="360" w:lineRule="auto"/>
        <w:jc w:val="center"/>
        <w:rPr>
          <w:sz w:val="24"/>
          <w:szCs w:val="24"/>
        </w:rPr>
      </w:pPr>
      <w:r w:rsidRPr="00A700C0">
        <w:rPr>
          <w:noProof/>
          <w:sz w:val="24"/>
          <w:szCs w:val="24"/>
          <w:lang w:eastAsia="ru-RU"/>
        </w:rPr>
        <w:drawing>
          <wp:inline distT="0" distB="0" distL="0" distR="0">
            <wp:extent cx="2473116" cy="2814762"/>
            <wp:effectExtent l="19050" t="0" r="3384" b="0"/>
            <wp:docPr id="23" name="Рисунок 1" descr="https://upload.wikimedia.org/wikipedia/ru/2/2e/%D0%A2%D0%BE%D1%87%D0%BA%D0%B8_%D0%BF%D1%80%D0%B8%D0%BB%D0%BE%D0%B6%D0%B5%D0%BD%D0%B8%D1%8F_%D0%90%D0%A0%D0%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ru/2/2e/%D0%A2%D0%BE%D1%87%D0%BA%D0%B8_%D0%BF%D1%80%D0%B8%D0%BB%D0%BE%D0%B6%D0%B5%D0%BD%D0%B8%D1%8F_%D0%90%D0%A0%D0%A2.png"/>
                    <pic:cNvPicPr>
                      <a:picLocks noChangeAspect="1" noChangeArrowheads="1"/>
                    </pic:cNvPicPr>
                  </pic:nvPicPr>
                  <pic:blipFill>
                    <a:blip r:embed="rId9" cstate="print"/>
                    <a:srcRect/>
                    <a:stretch>
                      <a:fillRect/>
                    </a:stretch>
                  </pic:blipFill>
                  <pic:spPr bwMode="auto">
                    <a:xfrm>
                      <a:off x="0" y="0"/>
                      <a:ext cx="2473870" cy="2815620"/>
                    </a:xfrm>
                    <a:prstGeom prst="rect">
                      <a:avLst/>
                    </a:prstGeom>
                    <a:noFill/>
                    <a:ln w="9525">
                      <a:noFill/>
                      <a:miter lim="800000"/>
                      <a:headEnd/>
                      <a:tailEnd/>
                    </a:ln>
                  </pic:spPr>
                </pic:pic>
              </a:graphicData>
            </a:graphic>
          </wp:inline>
        </w:drawing>
      </w:r>
    </w:p>
    <w:p w:rsidR="009C06E8" w:rsidRPr="00A700C0" w:rsidRDefault="009C06E8" w:rsidP="00580B55">
      <w:pPr>
        <w:spacing w:line="360" w:lineRule="auto"/>
        <w:jc w:val="center"/>
        <w:rPr>
          <w:sz w:val="24"/>
          <w:szCs w:val="24"/>
        </w:rPr>
      </w:pPr>
      <w:r w:rsidRPr="00A700C0">
        <w:rPr>
          <w:sz w:val="24"/>
          <w:szCs w:val="24"/>
        </w:rPr>
        <w:t>Рисунок 2. Точки приложения ВААРТ</w:t>
      </w:r>
    </w:p>
    <w:p w:rsidR="009C06E8" w:rsidRPr="00A700C0" w:rsidRDefault="009C06E8" w:rsidP="009C06E8">
      <w:pPr>
        <w:spacing w:line="360" w:lineRule="auto"/>
        <w:jc w:val="both"/>
        <w:rPr>
          <w:sz w:val="24"/>
          <w:szCs w:val="24"/>
        </w:rPr>
      </w:pPr>
    </w:p>
    <w:p w:rsidR="009C06E8" w:rsidRPr="00A700C0" w:rsidRDefault="009C06E8" w:rsidP="00580B55">
      <w:pPr>
        <w:spacing w:line="360" w:lineRule="auto"/>
        <w:ind w:firstLine="709"/>
        <w:jc w:val="both"/>
        <w:rPr>
          <w:sz w:val="24"/>
          <w:szCs w:val="24"/>
        </w:rPr>
      </w:pPr>
      <w:r w:rsidRPr="00A700C0">
        <w:rPr>
          <w:sz w:val="24"/>
          <w:szCs w:val="24"/>
        </w:rPr>
        <w:t xml:space="preserve">Среди многообразия применяемых препаратов особенно выделяются </w:t>
      </w:r>
      <w:proofErr w:type="spellStart"/>
      <w:r w:rsidRPr="00A700C0">
        <w:rPr>
          <w:sz w:val="24"/>
          <w:szCs w:val="24"/>
        </w:rPr>
        <w:t>нуклеозидные</w:t>
      </w:r>
      <w:proofErr w:type="spellEnd"/>
      <w:r w:rsidRPr="00A700C0">
        <w:rPr>
          <w:sz w:val="24"/>
          <w:szCs w:val="24"/>
        </w:rPr>
        <w:t xml:space="preserve"> ингибиторы обратной транскриптазы, т </w:t>
      </w:r>
      <w:proofErr w:type="gramStart"/>
      <w:r w:rsidRPr="00A700C0">
        <w:rPr>
          <w:sz w:val="24"/>
          <w:szCs w:val="24"/>
        </w:rPr>
        <w:t>к</w:t>
      </w:r>
      <w:proofErr w:type="gramEnd"/>
      <w:r w:rsidRPr="00A700C0">
        <w:rPr>
          <w:sz w:val="24"/>
          <w:szCs w:val="24"/>
        </w:rPr>
        <w:t xml:space="preserve"> именно </w:t>
      </w:r>
      <w:proofErr w:type="gramStart"/>
      <w:r w:rsidRPr="00A700C0">
        <w:rPr>
          <w:sz w:val="24"/>
          <w:szCs w:val="24"/>
        </w:rPr>
        <w:t>они</w:t>
      </w:r>
      <w:proofErr w:type="gramEnd"/>
      <w:r w:rsidRPr="00A700C0">
        <w:rPr>
          <w:sz w:val="24"/>
          <w:szCs w:val="24"/>
        </w:rPr>
        <w:t xml:space="preserve"> составляют основу любой терапии. </w:t>
      </w:r>
      <w:proofErr w:type="gramStart"/>
      <w:r w:rsidRPr="00A700C0">
        <w:rPr>
          <w:sz w:val="24"/>
          <w:szCs w:val="24"/>
        </w:rPr>
        <w:t>Но</w:t>
      </w:r>
      <w:proofErr w:type="gramEnd"/>
      <w:r w:rsidRPr="00A700C0">
        <w:rPr>
          <w:sz w:val="24"/>
          <w:szCs w:val="24"/>
        </w:rPr>
        <w:t xml:space="preserve"> несмотря на их повсеместное применение, препараты данного класса имеют ряд недостатков, среди которых высокая токсичность, формирование резистентных вирусных штаммов и множество побочных действий. Поэтому во всем мире ведется разработка новых и модификация уже существующих препаратов с целью преодоления вышеназванных недостатков. </w:t>
      </w:r>
    </w:p>
    <w:p w:rsidR="009C06E8" w:rsidRPr="00A700C0" w:rsidRDefault="009C06E8" w:rsidP="00580B55">
      <w:pPr>
        <w:spacing w:line="360" w:lineRule="auto"/>
        <w:ind w:firstLine="709"/>
        <w:jc w:val="both"/>
        <w:rPr>
          <w:sz w:val="24"/>
          <w:szCs w:val="24"/>
        </w:rPr>
      </w:pPr>
      <w:bookmarkStart w:id="1" w:name="_Toc126793437"/>
      <w:r w:rsidRPr="00A700C0">
        <w:rPr>
          <w:rStyle w:val="10"/>
          <w:sz w:val="24"/>
          <w:szCs w:val="24"/>
        </w:rPr>
        <w:t>Цель проекта</w:t>
      </w:r>
      <w:bookmarkEnd w:id="1"/>
      <w:r w:rsidRPr="00A700C0">
        <w:rPr>
          <w:sz w:val="24"/>
          <w:szCs w:val="24"/>
        </w:rPr>
        <w:t xml:space="preserve">: провести синтез </w:t>
      </w:r>
      <w:proofErr w:type="spellStart"/>
      <w:r w:rsidRPr="00A700C0">
        <w:rPr>
          <w:sz w:val="24"/>
          <w:szCs w:val="24"/>
        </w:rPr>
        <w:t>липидмодифицированного</w:t>
      </w:r>
      <w:proofErr w:type="spellEnd"/>
      <w:r w:rsidRPr="00A700C0">
        <w:rPr>
          <w:sz w:val="24"/>
          <w:szCs w:val="24"/>
        </w:rPr>
        <w:t xml:space="preserve"> производного 2',3'-дидегидро-2',3'-дидезокситимидина в качестве эффективного </w:t>
      </w:r>
      <w:proofErr w:type="spellStart"/>
      <w:r w:rsidRPr="00A700C0">
        <w:rPr>
          <w:sz w:val="24"/>
          <w:szCs w:val="24"/>
        </w:rPr>
        <w:t>антиретровирусного</w:t>
      </w:r>
      <w:proofErr w:type="spellEnd"/>
      <w:r w:rsidRPr="00A700C0">
        <w:rPr>
          <w:sz w:val="24"/>
          <w:szCs w:val="24"/>
        </w:rPr>
        <w:t xml:space="preserve"> агента. </w:t>
      </w:r>
    </w:p>
    <w:p w:rsidR="009C06E8" w:rsidRPr="00A700C0" w:rsidRDefault="009C06E8" w:rsidP="00580B55">
      <w:pPr>
        <w:spacing w:line="360" w:lineRule="auto"/>
        <w:ind w:firstLine="709"/>
        <w:jc w:val="both"/>
        <w:rPr>
          <w:sz w:val="24"/>
          <w:szCs w:val="24"/>
        </w:rPr>
      </w:pPr>
      <w:bookmarkStart w:id="2" w:name="_Toc126793438"/>
      <w:r w:rsidRPr="00A700C0">
        <w:rPr>
          <w:rStyle w:val="10"/>
          <w:sz w:val="24"/>
          <w:szCs w:val="24"/>
        </w:rPr>
        <w:t>Задачи проекта</w:t>
      </w:r>
      <w:bookmarkEnd w:id="2"/>
      <w:r w:rsidRPr="00A700C0">
        <w:rPr>
          <w:sz w:val="24"/>
          <w:szCs w:val="24"/>
        </w:rPr>
        <w:t>:</w:t>
      </w:r>
    </w:p>
    <w:p w:rsidR="009C06E8" w:rsidRPr="00A700C0" w:rsidRDefault="009C06E8" w:rsidP="00580B55">
      <w:pPr>
        <w:spacing w:line="360" w:lineRule="auto"/>
        <w:ind w:firstLine="709"/>
        <w:jc w:val="both"/>
        <w:rPr>
          <w:sz w:val="24"/>
          <w:szCs w:val="24"/>
        </w:rPr>
      </w:pPr>
      <w:r w:rsidRPr="00A700C0">
        <w:rPr>
          <w:sz w:val="24"/>
          <w:szCs w:val="24"/>
        </w:rPr>
        <w:t>1)</w:t>
      </w:r>
      <w:r w:rsidRPr="00A700C0">
        <w:rPr>
          <w:sz w:val="24"/>
          <w:szCs w:val="24"/>
        </w:rPr>
        <w:tab/>
        <w:t>Изучить литературу по данной теме;</w:t>
      </w:r>
    </w:p>
    <w:p w:rsidR="009C06E8" w:rsidRPr="00A700C0" w:rsidRDefault="009C06E8" w:rsidP="00580B55">
      <w:pPr>
        <w:spacing w:line="360" w:lineRule="auto"/>
        <w:ind w:firstLine="709"/>
        <w:jc w:val="both"/>
        <w:rPr>
          <w:sz w:val="24"/>
          <w:szCs w:val="24"/>
        </w:rPr>
      </w:pPr>
      <w:r w:rsidRPr="00A700C0">
        <w:rPr>
          <w:sz w:val="24"/>
          <w:szCs w:val="24"/>
        </w:rPr>
        <w:t>2)</w:t>
      </w:r>
      <w:r w:rsidRPr="00A700C0">
        <w:rPr>
          <w:sz w:val="24"/>
          <w:szCs w:val="24"/>
        </w:rPr>
        <w:tab/>
        <w:t xml:space="preserve">Подбор оптимальной методики получения </w:t>
      </w:r>
      <w:proofErr w:type="spellStart"/>
      <w:r w:rsidRPr="00A700C0">
        <w:rPr>
          <w:sz w:val="24"/>
          <w:szCs w:val="24"/>
        </w:rPr>
        <w:t>липидмодифицированного</w:t>
      </w:r>
      <w:proofErr w:type="spellEnd"/>
      <w:r w:rsidRPr="00A700C0">
        <w:rPr>
          <w:sz w:val="24"/>
          <w:szCs w:val="24"/>
        </w:rPr>
        <w:t xml:space="preserve"> производного 2',3'-дидегидро-2',3'-дидезокситимидина;</w:t>
      </w:r>
    </w:p>
    <w:p w:rsidR="009C06E8" w:rsidRPr="00A700C0" w:rsidRDefault="009C06E8" w:rsidP="00580B55">
      <w:pPr>
        <w:spacing w:line="360" w:lineRule="auto"/>
        <w:ind w:firstLine="709"/>
        <w:jc w:val="both"/>
        <w:rPr>
          <w:sz w:val="24"/>
          <w:szCs w:val="24"/>
        </w:rPr>
      </w:pPr>
      <w:r w:rsidRPr="00A700C0">
        <w:rPr>
          <w:sz w:val="24"/>
          <w:szCs w:val="24"/>
        </w:rPr>
        <w:t>3) Выделение и очистка целевого соединения;</w:t>
      </w:r>
    </w:p>
    <w:p w:rsidR="009C06E8" w:rsidRPr="00A700C0" w:rsidRDefault="009C06E8" w:rsidP="00580B55">
      <w:pPr>
        <w:spacing w:line="360" w:lineRule="auto"/>
        <w:ind w:firstLine="709"/>
        <w:jc w:val="both"/>
        <w:rPr>
          <w:sz w:val="24"/>
          <w:szCs w:val="24"/>
        </w:rPr>
      </w:pPr>
      <w:r w:rsidRPr="00A700C0">
        <w:rPr>
          <w:sz w:val="24"/>
          <w:szCs w:val="24"/>
        </w:rPr>
        <w:t xml:space="preserve">4) Подтверждение структуры </w:t>
      </w:r>
      <w:proofErr w:type="gramStart"/>
      <w:r w:rsidRPr="00A700C0">
        <w:rPr>
          <w:sz w:val="24"/>
          <w:szCs w:val="24"/>
        </w:rPr>
        <w:t>полученного</w:t>
      </w:r>
      <w:proofErr w:type="gramEnd"/>
      <w:r w:rsidRPr="00A700C0">
        <w:rPr>
          <w:sz w:val="24"/>
          <w:szCs w:val="24"/>
        </w:rPr>
        <w:t xml:space="preserve"> </w:t>
      </w:r>
      <w:proofErr w:type="spellStart"/>
      <w:r w:rsidRPr="00A700C0">
        <w:rPr>
          <w:sz w:val="24"/>
          <w:szCs w:val="24"/>
        </w:rPr>
        <w:t>конъюгата</w:t>
      </w:r>
      <w:proofErr w:type="spellEnd"/>
      <w:r w:rsidRPr="00A700C0">
        <w:rPr>
          <w:sz w:val="24"/>
          <w:szCs w:val="24"/>
        </w:rPr>
        <w:t xml:space="preserve"> методом 1Н-ЯМР-спектроскопии.</w:t>
      </w:r>
    </w:p>
    <w:p w:rsidR="00AC1431" w:rsidRPr="00A700C0" w:rsidRDefault="00AC1431" w:rsidP="00580B55">
      <w:pPr>
        <w:pStyle w:val="1"/>
        <w:rPr>
          <w:sz w:val="24"/>
          <w:szCs w:val="24"/>
          <w:lang w:val="ru-RU"/>
        </w:rPr>
      </w:pPr>
    </w:p>
    <w:p w:rsidR="00AC1431" w:rsidRPr="00A700C0" w:rsidRDefault="00AC1431" w:rsidP="00AC1431">
      <w:pPr>
        <w:rPr>
          <w:rFonts w:asciiTheme="minorHAnsi" w:eastAsiaTheme="minorHAnsi" w:hAnsiTheme="minorHAnsi" w:cstheme="minorBidi"/>
          <w:spacing w:val="5"/>
          <w:sz w:val="24"/>
          <w:szCs w:val="24"/>
          <w:lang w:bidi="en-US"/>
        </w:rPr>
      </w:pPr>
      <w:r w:rsidRPr="00A700C0">
        <w:rPr>
          <w:sz w:val="24"/>
          <w:szCs w:val="24"/>
        </w:rPr>
        <w:br w:type="page"/>
      </w:r>
    </w:p>
    <w:p w:rsidR="009C06E8" w:rsidRPr="00A700C0" w:rsidRDefault="009C06E8" w:rsidP="00580B55">
      <w:pPr>
        <w:pStyle w:val="1"/>
        <w:rPr>
          <w:sz w:val="24"/>
          <w:szCs w:val="24"/>
          <w:lang w:val="ru-RU"/>
        </w:rPr>
      </w:pPr>
      <w:bookmarkStart w:id="3" w:name="_Toc126793439"/>
      <w:r w:rsidRPr="00A700C0">
        <w:rPr>
          <w:sz w:val="24"/>
          <w:szCs w:val="24"/>
          <w:lang w:val="ru-RU"/>
        </w:rPr>
        <w:t>Методы и этапы</w:t>
      </w:r>
      <w:bookmarkEnd w:id="3"/>
    </w:p>
    <w:p w:rsidR="009C06E8" w:rsidRPr="00A700C0" w:rsidRDefault="009C06E8" w:rsidP="00580B55">
      <w:pPr>
        <w:spacing w:line="360" w:lineRule="auto"/>
        <w:ind w:firstLine="709"/>
        <w:jc w:val="both"/>
        <w:rPr>
          <w:sz w:val="24"/>
          <w:szCs w:val="24"/>
        </w:rPr>
      </w:pPr>
      <w:r w:rsidRPr="00A700C0">
        <w:rPr>
          <w:sz w:val="24"/>
          <w:szCs w:val="24"/>
        </w:rPr>
        <w:t>Экспериментальная часть работы  выполнена в 2023 г. на базе технопарка «Альтаир» Федерального государственного бюджетного образовательного учреждения высшего образования «МИРЭА – Российский технологический университет».</w:t>
      </w:r>
    </w:p>
    <w:p w:rsidR="009C06E8" w:rsidRPr="00A700C0" w:rsidRDefault="009C06E8" w:rsidP="00580B55">
      <w:pPr>
        <w:pStyle w:val="1"/>
        <w:rPr>
          <w:sz w:val="24"/>
          <w:szCs w:val="24"/>
          <w:lang w:val="ru-RU"/>
        </w:rPr>
      </w:pPr>
      <w:bookmarkStart w:id="4" w:name="_Toc126793440"/>
      <w:r w:rsidRPr="00A700C0">
        <w:rPr>
          <w:sz w:val="24"/>
          <w:szCs w:val="24"/>
          <w:lang w:val="ru-RU"/>
        </w:rPr>
        <w:t>Оборудование и материалы</w:t>
      </w:r>
      <w:bookmarkEnd w:id="4"/>
    </w:p>
    <w:p w:rsidR="009C06E8" w:rsidRPr="00A700C0" w:rsidRDefault="009C06E8" w:rsidP="00580B55">
      <w:pPr>
        <w:spacing w:line="360" w:lineRule="auto"/>
        <w:ind w:firstLine="709"/>
        <w:jc w:val="both"/>
        <w:rPr>
          <w:sz w:val="24"/>
          <w:szCs w:val="24"/>
        </w:rPr>
      </w:pPr>
      <w:r w:rsidRPr="00A700C0">
        <w:rPr>
          <w:sz w:val="24"/>
          <w:szCs w:val="24"/>
        </w:rPr>
        <w:t xml:space="preserve">1. Весы электронные аналитические “OHAUS PA-64s” с точностью взвешивания до 0,001 г (Германия); </w:t>
      </w:r>
    </w:p>
    <w:p w:rsidR="009C06E8" w:rsidRPr="00A700C0" w:rsidRDefault="009C06E8" w:rsidP="00580B55">
      <w:pPr>
        <w:spacing w:line="360" w:lineRule="auto"/>
        <w:ind w:firstLine="709"/>
        <w:jc w:val="both"/>
        <w:rPr>
          <w:sz w:val="24"/>
          <w:szCs w:val="24"/>
        </w:rPr>
      </w:pPr>
      <w:r w:rsidRPr="00A700C0">
        <w:rPr>
          <w:sz w:val="24"/>
          <w:szCs w:val="24"/>
        </w:rPr>
        <w:t xml:space="preserve">2. Роторный испаритель </w:t>
      </w:r>
      <w:proofErr w:type="spellStart"/>
      <w:r w:rsidRPr="00A700C0">
        <w:rPr>
          <w:sz w:val="24"/>
          <w:szCs w:val="24"/>
        </w:rPr>
        <w:t>Labtex</w:t>
      </w:r>
      <w:proofErr w:type="spellEnd"/>
      <w:r w:rsidRPr="00A700C0">
        <w:rPr>
          <w:sz w:val="24"/>
          <w:szCs w:val="24"/>
        </w:rPr>
        <w:t xml:space="preserve"> ИР-1 ЛТ; </w:t>
      </w:r>
    </w:p>
    <w:p w:rsidR="009C06E8" w:rsidRPr="00A700C0" w:rsidRDefault="009C06E8" w:rsidP="00580B55">
      <w:pPr>
        <w:spacing w:line="360" w:lineRule="auto"/>
        <w:ind w:firstLine="709"/>
        <w:jc w:val="both"/>
        <w:rPr>
          <w:sz w:val="24"/>
          <w:szCs w:val="24"/>
        </w:rPr>
      </w:pPr>
      <w:r w:rsidRPr="00A700C0">
        <w:rPr>
          <w:sz w:val="24"/>
          <w:szCs w:val="24"/>
        </w:rPr>
        <w:t>3. Магнитная мешалка (</w:t>
      </w:r>
      <w:proofErr w:type="spellStart"/>
      <w:r w:rsidRPr="00A700C0">
        <w:rPr>
          <w:sz w:val="24"/>
          <w:szCs w:val="24"/>
        </w:rPr>
        <w:t>Heidolph</w:t>
      </w:r>
      <w:proofErr w:type="spellEnd"/>
      <w:r w:rsidRPr="00A700C0">
        <w:rPr>
          <w:sz w:val="24"/>
          <w:szCs w:val="24"/>
        </w:rPr>
        <w:t>, Германия);</w:t>
      </w:r>
    </w:p>
    <w:p w:rsidR="009C06E8" w:rsidRPr="00A700C0" w:rsidRDefault="009C06E8" w:rsidP="00580B55">
      <w:pPr>
        <w:spacing w:line="360" w:lineRule="auto"/>
        <w:ind w:firstLine="709"/>
        <w:jc w:val="both"/>
        <w:rPr>
          <w:sz w:val="24"/>
          <w:szCs w:val="24"/>
        </w:rPr>
      </w:pPr>
      <w:r w:rsidRPr="00A700C0">
        <w:rPr>
          <w:sz w:val="24"/>
          <w:szCs w:val="24"/>
        </w:rPr>
        <w:t xml:space="preserve">4. </w:t>
      </w:r>
      <w:proofErr w:type="spellStart"/>
      <w:r w:rsidRPr="00A700C0">
        <w:rPr>
          <w:sz w:val="24"/>
          <w:szCs w:val="24"/>
        </w:rPr>
        <w:t>ЯМР-спектрометр</w:t>
      </w:r>
      <w:proofErr w:type="spellEnd"/>
      <w:r w:rsidRPr="00A700C0">
        <w:rPr>
          <w:sz w:val="24"/>
          <w:szCs w:val="24"/>
        </w:rPr>
        <w:t xml:space="preserve"> </w:t>
      </w:r>
      <w:proofErr w:type="spellStart"/>
      <w:r w:rsidRPr="00A700C0">
        <w:rPr>
          <w:sz w:val="24"/>
          <w:szCs w:val="24"/>
        </w:rPr>
        <w:t>Bruker</w:t>
      </w:r>
      <w:proofErr w:type="spellEnd"/>
      <w:r w:rsidRPr="00A700C0">
        <w:rPr>
          <w:sz w:val="24"/>
          <w:szCs w:val="24"/>
        </w:rPr>
        <w:t xml:space="preserve"> DPX-300 (Германия) с рабочей частотой 300 МГц;</w:t>
      </w:r>
    </w:p>
    <w:p w:rsidR="009C06E8" w:rsidRPr="00A700C0" w:rsidRDefault="009C06E8" w:rsidP="00580B55">
      <w:pPr>
        <w:spacing w:line="360" w:lineRule="auto"/>
        <w:ind w:firstLine="709"/>
        <w:jc w:val="both"/>
        <w:rPr>
          <w:sz w:val="24"/>
          <w:szCs w:val="24"/>
        </w:rPr>
      </w:pPr>
      <w:r w:rsidRPr="00A700C0">
        <w:rPr>
          <w:sz w:val="24"/>
          <w:szCs w:val="24"/>
        </w:rPr>
        <w:t>5. Лабораторный сушильный шкаф (</w:t>
      </w:r>
      <w:proofErr w:type="spellStart"/>
      <w:r w:rsidRPr="00A700C0">
        <w:rPr>
          <w:sz w:val="24"/>
          <w:szCs w:val="24"/>
        </w:rPr>
        <w:t>Ulab</w:t>
      </w:r>
      <w:proofErr w:type="spellEnd"/>
      <w:r w:rsidRPr="00A700C0">
        <w:rPr>
          <w:sz w:val="24"/>
          <w:szCs w:val="24"/>
        </w:rPr>
        <w:t>, Китай);</w:t>
      </w:r>
    </w:p>
    <w:p w:rsidR="009C06E8" w:rsidRPr="00A700C0" w:rsidRDefault="009C06E8" w:rsidP="00580B55">
      <w:pPr>
        <w:spacing w:line="360" w:lineRule="auto"/>
        <w:ind w:firstLine="709"/>
        <w:jc w:val="both"/>
        <w:rPr>
          <w:sz w:val="24"/>
          <w:szCs w:val="24"/>
        </w:rPr>
      </w:pPr>
      <w:r w:rsidRPr="00A700C0">
        <w:rPr>
          <w:sz w:val="24"/>
          <w:szCs w:val="24"/>
        </w:rPr>
        <w:t>6. УФ лампа 312/254 VL-15.MC;</w:t>
      </w:r>
    </w:p>
    <w:p w:rsidR="009C06E8" w:rsidRPr="00A700C0" w:rsidRDefault="009C06E8" w:rsidP="00580B55">
      <w:pPr>
        <w:spacing w:line="360" w:lineRule="auto"/>
        <w:ind w:firstLine="709"/>
        <w:jc w:val="both"/>
        <w:rPr>
          <w:sz w:val="24"/>
          <w:szCs w:val="24"/>
        </w:rPr>
      </w:pPr>
      <w:r w:rsidRPr="00A700C0">
        <w:rPr>
          <w:sz w:val="24"/>
          <w:szCs w:val="24"/>
        </w:rPr>
        <w:t xml:space="preserve">7. Набор лабораторной химической посуды: </w:t>
      </w:r>
    </w:p>
    <w:p w:rsidR="009C06E8" w:rsidRPr="00A700C0" w:rsidRDefault="009C06E8" w:rsidP="00580B55">
      <w:pPr>
        <w:spacing w:line="360" w:lineRule="auto"/>
        <w:ind w:firstLine="709"/>
        <w:jc w:val="both"/>
        <w:rPr>
          <w:sz w:val="24"/>
          <w:szCs w:val="24"/>
        </w:rPr>
      </w:pPr>
      <w:proofErr w:type="spellStart"/>
      <w:proofErr w:type="gramStart"/>
      <w:r w:rsidRPr="00A700C0">
        <w:rPr>
          <w:sz w:val="24"/>
          <w:szCs w:val="24"/>
        </w:rPr>
        <w:t>круглодонные</w:t>
      </w:r>
      <w:proofErr w:type="spellEnd"/>
      <w:r w:rsidRPr="00A700C0">
        <w:rPr>
          <w:sz w:val="24"/>
          <w:szCs w:val="24"/>
        </w:rPr>
        <w:t xml:space="preserve"> колбы, плоскодонные колбы, мерные стаканы, мерные цилиндры, мерные пипетки, пастеровские пипетки, бюксы, шпатели, наливные воронки, делительная воронка, фильтрующая воронка </w:t>
      </w:r>
      <w:proofErr w:type="spellStart"/>
      <w:r w:rsidRPr="00A700C0">
        <w:rPr>
          <w:sz w:val="24"/>
          <w:szCs w:val="24"/>
        </w:rPr>
        <w:t>Шотта</w:t>
      </w:r>
      <w:proofErr w:type="spellEnd"/>
      <w:r w:rsidRPr="00A700C0">
        <w:rPr>
          <w:sz w:val="24"/>
          <w:szCs w:val="24"/>
        </w:rPr>
        <w:t xml:space="preserve">, </w:t>
      </w:r>
      <w:proofErr w:type="spellStart"/>
      <w:r w:rsidRPr="00A700C0">
        <w:rPr>
          <w:sz w:val="24"/>
          <w:szCs w:val="24"/>
        </w:rPr>
        <w:t>хроматографическая</w:t>
      </w:r>
      <w:proofErr w:type="spellEnd"/>
      <w:r w:rsidRPr="00A700C0">
        <w:rPr>
          <w:sz w:val="24"/>
          <w:szCs w:val="24"/>
        </w:rPr>
        <w:t xml:space="preserve"> колонка.  </w:t>
      </w:r>
      <w:proofErr w:type="gramEnd"/>
    </w:p>
    <w:p w:rsidR="009C06E8" w:rsidRPr="00A700C0" w:rsidRDefault="009C06E8" w:rsidP="00580B55">
      <w:pPr>
        <w:pStyle w:val="1"/>
        <w:rPr>
          <w:sz w:val="24"/>
          <w:szCs w:val="24"/>
          <w:lang w:val="ru-RU"/>
        </w:rPr>
      </w:pPr>
      <w:bookmarkStart w:id="5" w:name="_Toc126793441"/>
      <w:r w:rsidRPr="00A700C0">
        <w:rPr>
          <w:sz w:val="24"/>
          <w:szCs w:val="24"/>
          <w:lang w:val="ru-RU"/>
        </w:rPr>
        <w:t>Материалы и реактивы:</w:t>
      </w:r>
      <w:bookmarkEnd w:id="5"/>
    </w:p>
    <w:p w:rsidR="009C06E8" w:rsidRPr="00A700C0" w:rsidRDefault="009C06E8" w:rsidP="00580B55">
      <w:pPr>
        <w:spacing w:line="360" w:lineRule="auto"/>
        <w:ind w:firstLine="709"/>
        <w:jc w:val="both"/>
        <w:rPr>
          <w:sz w:val="24"/>
          <w:szCs w:val="24"/>
        </w:rPr>
      </w:pPr>
      <w:r w:rsidRPr="00A700C0">
        <w:rPr>
          <w:sz w:val="24"/>
          <w:szCs w:val="24"/>
        </w:rPr>
        <w:t xml:space="preserve">Растворители были очищены и подготовлены по стандартным методикам. Хроматографию в тонком слое осуществляли на пластинках </w:t>
      </w:r>
      <w:proofErr w:type="spellStart"/>
      <w:r w:rsidRPr="00A700C0">
        <w:rPr>
          <w:sz w:val="24"/>
          <w:szCs w:val="24"/>
        </w:rPr>
        <w:t>Sorbfil</w:t>
      </w:r>
      <w:proofErr w:type="spellEnd"/>
      <w:r w:rsidRPr="00A700C0">
        <w:rPr>
          <w:sz w:val="24"/>
          <w:szCs w:val="24"/>
        </w:rPr>
        <w:t xml:space="preserve">  (Россия). В работе использовали хлористый метилен - CH2Cl2, хлороформ - CHCl3, </w:t>
      </w:r>
      <w:proofErr w:type="spellStart"/>
      <w:r w:rsidRPr="00A700C0">
        <w:rPr>
          <w:sz w:val="24"/>
          <w:szCs w:val="24"/>
        </w:rPr>
        <w:t>изопропанол</w:t>
      </w:r>
      <w:proofErr w:type="spellEnd"/>
      <w:r w:rsidRPr="00A700C0">
        <w:rPr>
          <w:sz w:val="24"/>
          <w:szCs w:val="24"/>
        </w:rPr>
        <w:t xml:space="preserve"> - CH3CH(OH)CH3, (</w:t>
      </w:r>
      <w:proofErr w:type="spellStart"/>
      <w:r w:rsidRPr="00A700C0">
        <w:rPr>
          <w:sz w:val="24"/>
          <w:szCs w:val="24"/>
        </w:rPr>
        <w:t>Химмед</w:t>
      </w:r>
      <w:proofErr w:type="spellEnd"/>
      <w:r w:rsidRPr="00A700C0">
        <w:rPr>
          <w:sz w:val="24"/>
          <w:szCs w:val="24"/>
        </w:rPr>
        <w:t xml:space="preserve">, Россия), </w:t>
      </w:r>
      <w:proofErr w:type="spellStart"/>
      <w:r w:rsidRPr="00A700C0">
        <w:rPr>
          <w:sz w:val="24"/>
          <w:szCs w:val="24"/>
        </w:rPr>
        <w:t>пальмитоилхлорид</w:t>
      </w:r>
      <w:proofErr w:type="spellEnd"/>
      <w:r w:rsidRPr="00A700C0">
        <w:rPr>
          <w:sz w:val="24"/>
          <w:szCs w:val="24"/>
        </w:rPr>
        <w:t xml:space="preserve"> (</w:t>
      </w:r>
      <w:proofErr w:type="spellStart"/>
      <w:r w:rsidRPr="00A700C0">
        <w:rPr>
          <w:sz w:val="24"/>
          <w:szCs w:val="24"/>
        </w:rPr>
        <w:t>Sigma-Aldrich</w:t>
      </w:r>
      <w:proofErr w:type="spellEnd"/>
      <w:r w:rsidRPr="00A700C0">
        <w:rPr>
          <w:sz w:val="24"/>
          <w:szCs w:val="24"/>
        </w:rPr>
        <w:t>, США), 4-диметиламинопиридин (DMAP), (</w:t>
      </w:r>
      <w:proofErr w:type="spellStart"/>
      <w:r w:rsidRPr="00A700C0">
        <w:rPr>
          <w:sz w:val="24"/>
          <w:szCs w:val="24"/>
        </w:rPr>
        <w:t>Sigma-Aldrich</w:t>
      </w:r>
      <w:proofErr w:type="spellEnd"/>
      <w:r w:rsidRPr="00A700C0">
        <w:rPr>
          <w:sz w:val="24"/>
          <w:szCs w:val="24"/>
        </w:rPr>
        <w:t xml:space="preserve">, США), </w:t>
      </w:r>
      <w:proofErr w:type="spellStart"/>
      <w:r w:rsidRPr="00A700C0">
        <w:rPr>
          <w:sz w:val="24"/>
          <w:szCs w:val="24"/>
        </w:rPr>
        <w:t>дициклогексилкарбодиимид</w:t>
      </w:r>
      <w:proofErr w:type="spellEnd"/>
      <w:r w:rsidRPr="00A700C0">
        <w:rPr>
          <w:sz w:val="24"/>
          <w:szCs w:val="24"/>
        </w:rPr>
        <w:t xml:space="preserve"> (DCC), (</w:t>
      </w:r>
      <w:proofErr w:type="spellStart"/>
      <w:r w:rsidRPr="00A700C0">
        <w:rPr>
          <w:sz w:val="24"/>
          <w:szCs w:val="24"/>
        </w:rPr>
        <w:t>Tokyo</w:t>
      </w:r>
      <w:proofErr w:type="spellEnd"/>
      <w:r w:rsidRPr="00A700C0">
        <w:rPr>
          <w:sz w:val="24"/>
          <w:szCs w:val="24"/>
        </w:rPr>
        <w:t xml:space="preserve"> </w:t>
      </w:r>
      <w:proofErr w:type="spellStart"/>
      <w:r w:rsidRPr="00A700C0">
        <w:rPr>
          <w:sz w:val="24"/>
          <w:szCs w:val="24"/>
        </w:rPr>
        <w:t>Chemical</w:t>
      </w:r>
      <w:proofErr w:type="spellEnd"/>
      <w:r w:rsidRPr="00A700C0">
        <w:rPr>
          <w:sz w:val="24"/>
          <w:szCs w:val="24"/>
        </w:rPr>
        <w:t xml:space="preserve"> </w:t>
      </w:r>
      <w:proofErr w:type="spellStart"/>
      <w:r w:rsidRPr="00A700C0">
        <w:rPr>
          <w:sz w:val="24"/>
          <w:szCs w:val="24"/>
        </w:rPr>
        <w:t>Industry</w:t>
      </w:r>
      <w:proofErr w:type="spellEnd"/>
      <w:r w:rsidRPr="00A700C0">
        <w:rPr>
          <w:sz w:val="24"/>
          <w:szCs w:val="24"/>
        </w:rPr>
        <w:t xml:space="preserve"> </w:t>
      </w:r>
      <w:proofErr w:type="spellStart"/>
      <w:r w:rsidRPr="00A700C0">
        <w:rPr>
          <w:sz w:val="24"/>
          <w:szCs w:val="24"/>
        </w:rPr>
        <w:t>Co</w:t>
      </w:r>
      <w:proofErr w:type="spellEnd"/>
      <w:r w:rsidRPr="00A700C0">
        <w:rPr>
          <w:sz w:val="24"/>
          <w:szCs w:val="24"/>
        </w:rPr>
        <w:t xml:space="preserve">., Япония), 2',3'-дидегидро-2',3'-дидезокситимидин (d4T) (синтезирован на кафедре </w:t>
      </w:r>
      <w:proofErr w:type="spellStart"/>
      <w:r w:rsidRPr="00A700C0">
        <w:rPr>
          <w:sz w:val="24"/>
          <w:szCs w:val="24"/>
        </w:rPr>
        <w:t>БТиПФ</w:t>
      </w:r>
      <w:proofErr w:type="spellEnd"/>
      <w:r w:rsidRPr="00A700C0">
        <w:rPr>
          <w:sz w:val="24"/>
          <w:szCs w:val="24"/>
        </w:rPr>
        <w:t xml:space="preserve"> РТУ МИРЭА).</w:t>
      </w:r>
    </w:p>
    <w:p w:rsidR="009C06E8" w:rsidRPr="00A700C0" w:rsidRDefault="009C06E8" w:rsidP="009C06E8">
      <w:pPr>
        <w:spacing w:line="360" w:lineRule="auto"/>
        <w:jc w:val="both"/>
        <w:rPr>
          <w:sz w:val="24"/>
          <w:szCs w:val="24"/>
        </w:rPr>
      </w:pPr>
      <w:r w:rsidRPr="00A700C0">
        <w:rPr>
          <w:sz w:val="24"/>
          <w:szCs w:val="24"/>
        </w:rPr>
        <w:t xml:space="preserve">Ход реакции контролировали при помощи метода тонкослойной хроматографии. Пластинки алюминиевые, </w:t>
      </w:r>
      <w:proofErr w:type="spellStart"/>
      <w:r w:rsidRPr="00A700C0">
        <w:rPr>
          <w:sz w:val="24"/>
          <w:szCs w:val="24"/>
        </w:rPr>
        <w:t>Sorbfil</w:t>
      </w:r>
      <w:proofErr w:type="spellEnd"/>
      <w:r w:rsidRPr="00A700C0">
        <w:rPr>
          <w:sz w:val="24"/>
          <w:szCs w:val="24"/>
        </w:rPr>
        <w:t xml:space="preserve">  (Россия). Обнаружение пятен на </w:t>
      </w:r>
      <w:proofErr w:type="spellStart"/>
      <w:r w:rsidRPr="00A700C0">
        <w:rPr>
          <w:sz w:val="24"/>
          <w:szCs w:val="24"/>
        </w:rPr>
        <w:t>хроматограммах</w:t>
      </w:r>
      <w:proofErr w:type="spellEnd"/>
      <w:r w:rsidRPr="00A700C0">
        <w:rPr>
          <w:sz w:val="24"/>
          <w:szCs w:val="24"/>
        </w:rPr>
        <w:t xml:space="preserve"> осуществляли обработкой раствором ФМК с последующим прожиганием при 200°C.</w:t>
      </w:r>
    </w:p>
    <w:p w:rsidR="009C06E8" w:rsidRPr="00A700C0" w:rsidRDefault="005B6314" w:rsidP="00580B55">
      <w:pPr>
        <w:spacing w:line="360" w:lineRule="auto"/>
        <w:jc w:val="center"/>
        <w:rPr>
          <w:sz w:val="24"/>
          <w:szCs w:val="24"/>
        </w:rPr>
      </w:pPr>
      <w:r w:rsidRPr="00A700C0">
        <w:rPr>
          <w:noProof/>
          <w:sz w:val="24"/>
          <w:szCs w:val="24"/>
        </w:rPr>
        <w:object w:dxaOrig="7978" w:dyaOrig="2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112.5pt" o:ole="">
            <v:imagedata r:id="rId10" o:title=""/>
          </v:shape>
          <o:OLEObject Type="Embed" ProgID="ChemDraw.Document.6.0" ShapeID="_x0000_i1025" DrawAspect="Content" ObjectID="_1759647498" r:id="rId11"/>
        </w:object>
      </w:r>
    </w:p>
    <w:p w:rsidR="009C06E8" w:rsidRPr="00A700C0" w:rsidRDefault="009C06E8" w:rsidP="00580B55">
      <w:pPr>
        <w:spacing w:line="360" w:lineRule="auto"/>
        <w:jc w:val="center"/>
        <w:rPr>
          <w:sz w:val="24"/>
          <w:szCs w:val="24"/>
        </w:rPr>
      </w:pPr>
      <w:r w:rsidRPr="00A700C0">
        <w:rPr>
          <w:sz w:val="24"/>
          <w:szCs w:val="24"/>
        </w:rPr>
        <w:t>Схема 1. Синтез 5`-O-(</w:t>
      </w:r>
      <w:proofErr w:type="spellStart"/>
      <w:r w:rsidRPr="00A700C0">
        <w:rPr>
          <w:sz w:val="24"/>
          <w:szCs w:val="24"/>
        </w:rPr>
        <w:t>пальмитоил</w:t>
      </w:r>
      <w:proofErr w:type="spellEnd"/>
      <w:r w:rsidRPr="00A700C0">
        <w:rPr>
          <w:sz w:val="24"/>
          <w:szCs w:val="24"/>
        </w:rPr>
        <w:t>)-2',3'-дидегидро-2',3'-дидезокситимидина</w:t>
      </w:r>
    </w:p>
    <w:p w:rsidR="009C06E8" w:rsidRPr="00277BFD" w:rsidRDefault="009C06E8" w:rsidP="00580B55">
      <w:pPr>
        <w:pStyle w:val="1"/>
        <w:rPr>
          <w:sz w:val="24"/>
          <w:szCs w:val="24"/>
          <w:lang w:val="ru-RU"/>
        </w:rPr>
      </w:pPr>
      <w:bookmarkStart w:id="6" w:name="_Toc126793442"/>
      <w:r w:rsidRPr="00277BFD">
        <w:rPr>
          <w:sz w:val="24"/>
          <w:szCs w:val="24"/>
          <w:lang w:val="ru-RU"/>
        </w:rPr>
        <w:t>Методика реакции:</w:t>
      </w:r>
      <w:bookmarkEnd w:id="6"/>
    </w:p>
    <w:p w:rsidR="00AC1431" w:rsidRPr="00A700C0" w:rsidRDefault="009C06E8" w:rsidP="009C06E8">
      <w:pPr>
        <w:spacing w:line="360" w:lineRule="auto"/>
        <w:jc w:val="both"/>
        <w:rPr>
          <w:sz w:val="24"/>
          <w:szCs w:val="24"/>
        </w:rPr>
      </w:pPr>
      <w:r w:rsidRPr="00A700C0">
        <w:rPr>
          <w:sz w:val="24"/>
          <w:szCs w:val="24"/>
        </w:rPr>
        <w:t xml:space="preserve">2',3'-дидегидро-2',3'-дидезокситимидин (d4T) (100 мг, 0.45 </w:t>
      </w:r>
      <w:proofErr w:type="spellStart"/>
      <w:r w:rsidRPr="00A700C0">
        <w:rPr>
          <w:sz w:val="24"/>
          <w:szCs w:val="24"/>
        </w:rPr>
        <w:t>ммоль</w:t>
      </w:r>
      <w:proofErr w:type="spellEnd"/>
      <w:r w:rsidRPr="00A700C0">
        <w:rPr>
          <w:sz w:val="24"/>
          <w:szCs w:val="24"/>
        </w:rPr>
        <w:t xml:space="preserve">) и 4-диметиламинопиридин (ДМАП, 163 мг, 1.3 </w:t>
      </w:r>
      <w:proofErr w:type="spellStart"/>
      <w:r w:rsidRPr="00A700C0">
        <w:rPr>
          <w:sz w:val="24"/>
          <w:szCs w:val="24"/>
        </w:rPr>
        <w:t>ммоль</w:t>
      </w:r>
      <w:proofErr w:type="spellEnd"/>
      <w:r w:rsidRPr="00A700C0">
        <w:rPr>
          <w:sz w:val="24"/>
          <w:szCs w:val="24"/>
        </w:rPr>
        <w:t xml:space="preserve">) растворяли в хлороформе (20 мл), затем добавляли </w:t>
      </w:r>
      <w:proofErr w:type="spellStart"/>
      <w:r w:rsidRPr="00A700C0">
        <w:rPr>
          <w:sz w:val="24"/>
          <w:szCs w:val="24"/>
        </w:rPr>
        <w:t>хлорангидрид</w:t>
      </w:r>
      <w:proofErr w:type="spellEnd"/>
      <w:r w:rsidRPr="00A700C0">
        <w:rPr>
          <w:sz w:val="24"/>
          <w:szCs w:val="24"/>
        </w:rPr>
        <w:t xml:space="preserve"> пальмитиновой кислоты (0.3 мл, 1.1 </w:t>
      </w:r>
      <w:proofErr w:type="spellStart"/>
      <w:r w:rsidRPr="00A700C0">
        <w:rPr>
          <w:sz w:val="24"/>
          <w:szCs w:val="24"/>
        </w:rPr>
        <w:t>ммоль</w:t>
      </w:r>
      <w:proofErr w:type="spellEnd"/>
      <w:r w:rsidRPr="00A700C0">
        <w:rPr>
          <w:sz w:val="24"/>
          <w:szCs w:val="24"/>
        </w:rPr>
        <w:t>), пиридин (2 мл). Реакционная смесь перемешивали при комнатной температуре в течение 6 часов. После завершения реакции, реакционную смесь нейтрализуют 5% раствором гидрокарбоната натрия. Органический слой промывали водой, сушили над сульфатом натрия, концентрировали и остаток очищали колоночной хроматографией на силикагеле с использованием смеси хлороформ</w:t>
      </w:r>
      <w:proofErr w:type="gramStart"/>
      <w:r w:rsidRPr="00A700C0">
        <w:rPr>
          <w:sz w:val="24"/>
          <w:szCs w:val="24"/>
        </w:rPr>
        <w:t xml:space="preserve"> :</w:t>
      </w:r>
      <w:proofErr w:type="gramEnd"/>
      <w:r w:rsidRPr="00A700C0">
        <w:rPr>
          <w:sz w:val="24"/>
          <w:szCs w:val="24"/>
        </w:rPr>
        <w:t xml:space="preserve"> </w:t>
      </w:r>
      <w:proofErr w:type="spellStart"/>
      <w:r w:rsidRPr="00A700C0">
        <w:rPr>
          <w:sz w:val="24"/>
          <w:szCs w:val="24"/>
        </w:rPr>
        <w:t>изопропанол</w:t>
      </w:r>
      <w:proofErr w:type="spellEnd"/>
      <w:r w:rsidRPr="00A700C0">
        <w:rPr>
          <w:sz w:val="24"/>
          <w:szCs w:val="24"/>
        </w:rPr>
        <w:t xml:space="preserve"> (0-1%) в качестве элюентов (Рис.3).</w:t>
      </w:r>
    </w:p>
    <w:p w:rsidR="00580B55" w:rsidRPr="00A700C0" w:rsidRDefault="00580B55" w:rsidP="00580B55">
      <w:pPr>
        <w:spacing w:line="360" w:lineRule="auto"/>
        <w:rPr>
          <w:sz w:val="24"/>
          <w:szCs w:val="24"/>
        </w:rPr>
      </w:pPr>
      <w:r w:rsidRPr="00A700C0">
        <w:rPr>
          <w:noProof/>
          <w:sz w:val="24"/>
          <w:szCs w:val="24"/>
          <w:lang w:eastAsia="ru-RU"/>
        </w:rPr>
        <w:drawing>
          <wp:inline distT="0" distB="0" distL="0" distR="0">
            <wp:extent cx="1214463" cy="2018266"/>
            <wp:effectExtent l="38100" t="19050" r="23787" b="20084"/>
            <wp:docPr id="24" name="Рисунок 2" descr="https://sun9-east.userapi.com/sun9-25/s/v1/ig2/lMuYUlga0e0QVAoU3b_8BZ2Jcet5ImLQfRJwf0LAQ2pmm3_R5Vw7vOk1d9mBGHFwrtI6ogJUR0ONev9LPRV0RE-v.jpg?size=1620x2160&amp;quality=95&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un9-east.userapi.com/sun9-25/s/v1/ig2/lMuYUlga0e0QVAoU3b_8BZ2Jcet5ImLQfRJwf0LAQ2pmm3_R5Vw7vOk1d9mBGHFwrtI6ogJUR0ONev9LPRV0RE-v.jpg?size=1620x2160&amp;quality=95&amp;type=album"/>
                    <pic:cNvPicPr>
                      <a:picLocks noChangeAspect="1" noChangeArrowheads="1"/>
                    </pic:cNvPicPr>
                  </pic:nvPicPr>
                  <pic:blipFill rotWithShape="1">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r="15676"/>
                    <a:stretch/>
                  </pic:blipFill>
                  <pic:spPr bwMode="auto">
                    <a:xfrm>
                      <a:off x="0" y="0"/>
                      <a:ext cx="1222068" cy="2030904"/>
                    </a:xfrm>
                    <a:prstGeom prst="rect">
                      <a:avLst/>
                    </a:prstGeom>
                    <a:noFill/>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sidRPr="00A700C0">
        <w:rPr>
          <w:noProof/>
          <w:sz w:val="24"/>
          <w:szCs w:val="24"/>
          <w:lang w:eastAsia="ru-RU"/>
        </w:rPr>
        <w:drawing>
          <wp:inline distT="0" distB="0" distL="0" distR="0">
            <wp:extent cx="1130775" cy="2020162"/>
            <wp:effectExtent l="19050" t="19050" r="12225" b="18188"/>
            <wp:docPr id="25" name="Рисунок 4" descr="https://sun9-west.userapi.com/sun9-70/s/v1/ig2/SxJSM_w2k2AqmEg-KwZV7HYZNjE0Gvti9iyJmTTkjfwaEqHJeBCxZW31OiH_FyNsVKFhb8CZwoCNTSVaoBKJX5GY.jpg?size=1620x2160&amp;quality=95&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un9-west.userapi.com/sun9-70/s/v1/ig2/SxJSM_w2k2AqmEg-KwZV7HYZNjE0Gvti9iyJmTTkjfwaEqHJeBCxZW31OiH_FyNsVKFhb8CZwoCNTSVaoBKJX5GY.jpg?size=1620x2160&amp;quality=95&amp;type=album"/>
                    <pic:cNvPicPr>
                      <a:picLocks noChangeAspect="1" noChangeArrowheads="1"/>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0224" r="15144"/>
                    <a:stretch/>
                  </pic:blipFill>
                  <pic:spPr bwMode="auto">
                    <a:xfrm>
                      <a:off x="0" y="0"/>
                      <a:ext cx="1150187" cy="2054841"/>
                    </a:xfrm>
                    <a:prstGeom prst="rect">
                      <a:avLst/>
                    </a:prstGeom>
                    <a:noFill/>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sidRPr="00A700C0">
        <w:rPr>
          <w:noProof/>
          <w:sz w:val="24"/>
          <w:szCs w:val="24"/>
          <w:lang w:eastAsia="ru-RU"/>
        </w:rPr>
        <w:drawing>
          <wp:inline distT="0" distB="0" distL="0" distR="0">
            <wp:extent cx="1505526" cy="2007367"/>
            <wp:effectExtent l="19050" t="19050" r="18474" b="11933"/>
            <wp:docPr id="26" name="Рисунок 5" descr="https://sun9-west.userapi.com/sun9-16/s/v1/ig2/6Dsk9QwRjJZGL0DvI7svStJ_zczqmRmur6delPxrFFFqWOHnRkOLcycJBclFtAfGgRcCoG4Ufjiwe_qKsMCClF3c.jpg?size=1620x2160&amp;quality=95&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un9-west.userapi.com/sun9-16/s/v1/ig2/6Dsk9QwRjJZGL0DvI7svStJ_zczqmRmur6delPxrFFFqWOHnRkOLcycJBclFtAfGgRcCoG4Ufjiwe_qKsMCClF3c.jpg?size=1620x2160&amp;quality=95&amp;type=album"/>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05526" cy="2007367"/>
                    </a:xfrm>
                    <a:prstGeom prst="rect">
                      <a:avLst/>
                    </a:prstGeom>
                    <a:noFill/>
                    <a:ln>
                      <a:solidFill>
                        <a:schemeClr val="tx1"/>
                      </a:solidFill>
                    </a:ln>
                  </pic:spPr>
                </pic:pic>
              </a:graphicData>
            </a:graphic>
          </wp:inline>
        </w:drawing>
      </w:r>
      <w:r w:rsidRPr="00A700C0">
        <w:rPr>
          <w:noProof/>
          <w:sz w:val="24"/>
          <w:szCs w:val="24"/>
          <w:lang w:eastAsia="ru-RU"/>
        </w:rPr>
        <w:drawing>
          <wp:inline distT="0" distB="0" distL="0" distR="0">
            <wp:extent cx="1698491" cy="2001515"/>
            <wp:effectExtent l="38100" t="19050" r="16009" b="17785"/>
            <wp:docPr id="27" name="Рисунок 6" descr="https://sun9-west.userapi.com/sun9-62/s/v1/ig2/7qDwLDS964SzQWBYDPsK3vGXpP7wHWmkzE2SFCmE4XTpGY-gV2oplPoKb3YVlGfz63CTH64iXdAq5IrTkaAYra4r.jpg?size=2560x1920&amp;quality=95&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un9-west.userapi.com/sun9-62/s/v1/ig2/7qDwLDS964SzQWBYDPsK3vGXpP7wHWmkzE2SFCmE4XTpGY-gV2oplPoKb3YVlGfz63CTH64iXdAq5IrTkaAYra4r.jpg?size=2560x1920&amp;quality=95&amp;type=album"/>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25067" cy="2032833"/>
                    </a:xfrm>
                    <a:prstGeom prst="rect">
                      <a:avLst/>
                    </a:prstGeom>
                    <a:noFill/>
                    <a:ln>
                      <a:solidFill>
                        <a:schemeClr val="tx1"/>
                      </a:solidFill>
                    </a:ln>
                  </pic:spPr>
                </pic:pic>
              </a:graphicData>
            </a:graphic>
          </wp:inline>
        </w:drawing>
      </w:r>
    </w:p>
    <w:p w:rsidR="009C06E8" w:rsidRPr="00A700C0" w:rsidRDefault="009C06E8" w:rsidP="009C06E8">
      <w:pPr>
        <w:spacing w:line="360" w:lineRule="auto"/>
        <w:jc w:val="both"/>
        <w:rPr>
          <w:sz w:val="24"/>
          <w:szCs w:val="24"/>
        </w:rPr>
      </w:pPr>
      <w:r w:rsidRPr="00A700C0">
        <w:rPr>
          <w:sz w:val="24"/>
          <w:szCs w:val="24"/>
        </w:rPr>
        <w:t xml:space="preserve">   </w:t>
      </w:r>
    </w:p>
    <w:p w:rsidR="009C06E8" w:rsidRPr="00A700C0" w:rsidRDefault="009C06E8" w:rsidP="00580B55">
      <w:pPr>
        <w:spacing w:line="360" w:lineRule="auto"/>
        <w:jc w:val="center"/>
        <w:rPr>
          <w:sz w:val="24"/>
          <w:szCs w:val="24"/>
        </w:rPr>
      </w:pPr>
      <w:r w:rsidRPr="00A700C0">
        <w:rPr>
          <w:sz w:val="24"/>
          <w:szCs w:val="24"/>
        </w:rPr>
        <w:t>Рисунок 3. Последовательность выполнения методики: установка проведения реакции, обработка экстракцией, фильтрация от осушителя, концентрация при пониженном давлении.</w:t>
      </w:r>
    </w:p>
    <w:p w:rsidR="009C06E8" w:rsidRPr="00A700C0" w:rsidRDefault="009C06E8" w:rsidP="00580B55">
      <w:pPr>
        <w:spacing w:line="360" w:lineRule="auto"/>
        <w:jc w:val="center"/>
        <w:rPr>
          <w:sz w:val="24"/>
          <w:szCs w:val="24"/>
        </w:rPr>
      </w:pPr>
    </w:p>
    <w:p w:rsidR="009C06E8" w:rsidRPr="00A700C0" w:rsidRDefault="009C06E8" w:rsidP="009C06E8">
      <w:pPr>
        <w:spacing w:line="360" w:lineRule="auto"/>
        <w:jc w:val="both"/>
        <w:rPr>
          <w:sz w:val="24"/>
          <w:szCs w:val="24"/>
        </w:rPr>
      </w:pPr>
      <w:r w:rsidRPr="00A700C0">
        <w:rPr>
          <w:sz w:val="24"/>
          <w:szCs w:val="24"/>
        </w:rPr>
        <w:t xml:space="preserve">Ход реакции контролировали при помощи </w:t>
      </w:r>
      <w:proofErr w:type="spellStart"/>
      <w:r w:rsidRPr="00A700C0">
        <w:rPr>
          <w:sz w:val="24"/>
          <w:szCs w:val="24"/>
        </w:rPr>
        <w:t>ТСХ-анализа</w:t>
      </w:r>
      <w:proofErr w:type="spellEnd"/>
      <w:r w:rsidRPr="00A700C0">
        <w:rPr>
          <w:sz w:val="24"/>
          <w:szCs w:val="24"/>
        </w:rPr>
        <w:t>. Первоначально отслеживали конверсию исходного нуклеозида в системе (</w:t>
      </w:r>
      <w:proofErr w:type="spellStart"/>
      <w:r w:rsidRPr="00A700C0">
        <w:rPr>
          <w:sz w:val="24"/>
          <w:szCs w:val="24"/>
        </w:rPr>
        <w:t>хлороформ</w:t>
      </w:r>
      <w:proofErr w:type="gramStart"/>
      <w:r w:rsidRPr="00A700C0">
        <w:rPr>
          <w:sz w:val="24"/>
          <w:szCs w:val="24"/>
        </w:rPr>
        <w:t>:и</w:t>
      </w:r>
      <w:proofErr w:type="gramEnd"/>
      <w:r w:rsidRPr="00A700C0">
        <w:rPr>
          <w:sz w:val="24"/>
          <w:szCs w:val="24"/>
        </w:rPr>
        <w:t>зопропанол</w:t>
      </w:r>
      <w:proofErr w:type="spellEnd"/>
      <w:r w:rsidRPr="00A700C0">
        <w:rPr>
          <w:sz w:val="24"/>
          <w:szCs w:val="24"/>
        </w:rPr>
        <w:t xml:space="preserve"> 9.5:0.5). По результатам </w:t>
      </w:r>
      <w:proofErr w:type="spellStart"/>
      <w:r w:rsidRPr="00A700C0">
        <w:rPr>
          <w:sz w:val="24"/>
          <w:szCs w:val="24"/>
        </w:rPr>
        <w:t>тсх-анализа</w:t>
      </w:r>
      <w:proofErr w:type="spellEnd"/>
      <w:r w:rsidRPr="00A700C0">
        <w:rPr>
          <w:sz w:val="24"/>
          <w:szCs w:val="24"/>
        </w:rPr>
        <w:t xml:space="preserve"> можно сделать вывод, что в реакционной массе нет исходного нуклеозида d4T, но присутствует ярко-выраженный более гидрофобный продукт, который обладает </w:t>
      </w:r>
      <w:proofErr w:type="spellStart"/>
      <w:proofErr w:type="gramStart"/>
      <w:r w:rsidRPr="00A700C0">
        <w:rPr>
          <w:sz w:val="24"/>
          <w:szCs w:val="24"/>
        </w:rPr>
        <w:t>УФ-активностью</w:t>
      </w:r>
      <w:proofErr w:type="spellEnd"/>
      <w:proofErr w:type="gramEnd"/>
      <w:r w:rsidRPr="00A700C0">
        <w:rPr>
          <w:sz w:val="24"/>
          <w:szCs w:val="24"/>
        </w:rPr>
        <w:t xml:space="preserve"> при проявлении. Принято решение, выделать данный продукт методом колоночной хроматографии (Рис. 4).</w:t>
      </w:r>
    </w:p>
    <w:p w:rsidR="00580B55" w:rsidRPr="00A700C0" w:rsidRDefault="00580B55" w:rsidP="00580B55">
      <w:pPr>
        <w:pStyle w:val="ac"/>
        <w:spacing w:after="0" w:line="360" w:lineRule="auto"/>
        <w:ind w:left="0" w:firstLine="709"/>
        <w:jc w:val="center"/>
        <w:rPr>
          <w:rFonts w:ascii="Times New Roman" w:hAnsi="Times New Roman" w:cs="Times New Roman"/>
          <w:sz w:val="24"/>
          <w:szCs w:val="24"/>
          <w:lang w:val="ru-RU"/>
        </w:rPr>
      </w:pPr>
      <w:r w:rsidRPr="00A700C0">
        <w:rPr>
          <w:rFonts w:ascii="Times New Roman" w:hAnsi="Times New Roman" w:cs="Times New Roman"/>
          <w:noProof/>
          <w:sz w:val="24"/>
          <w:szCs w:val="24"/>
          <w:lang w:val="ru-RU" w:eastAsia="ru-RU" w:bidi="ar-SA"/>
        </w:rPr>
        <w:drawing>
          <wp:inline distT="0" distB="0" distL="0" distR="0">
            <wp:extent cx="1469292" cy="2148840"/>
            <wp:effectExtent l="0" t="0" r="0" b="0"/>
            <wp:docPr id="3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75268" cy="2157580"/>
                    </a:xfrm>
                    <a:prstGeom prst="rect">
                      <a:avLst/>
                    </a:prstGeom>
                    <a:noFill/>
                    <a:ln>
                      <a:noFill/>
                    </a:ln>
                  </pic:spPr>
                </pic:pic>
              </a:graphicData>
            </a:graphic>
          </wp:inline>
        </w:drawing>
      </w:r>
    </w:p>
    <w:p w:rsidR="00580B55" w:rsidRPr="00A700C0" w:rsidRDefault="00580B55" w:rsidP="00580B55">
      <w:pPr>
        <w:pStyle w:val="ac"/>
        <w:spacing w:after="0" w:line="360" w:lineRule="auto"/>
        <w:ind w:left="0" w:firstLine="709"/>
        <w:jc w:val="center"/>
        <w:rPr>
          <w:rFonts w:ascii="Times New Roman" w:hAnsi="Times New Roman" w:cs="Times New Roman"/>
          <w:sz w:val="24"/>
          <w:szCs w:val="24"/>
          <w:lang w:val="ru-RU"/>
        </w:rPr>
      </w:pPr>
      <w:r w:rsidRPr="00A700C0">
        <w:rPr>
          <w:rFonts w:ascii="Times New Roman" w:hAnsi="Times New Roman" w:cs="Times New Roman"/>
          <w:sz w:val="24"/>
          <w:szCs w:val="24"/>
          <w:lang w:val="ru-RU"/>
        </w:rPr>
        <w:t>Рисунок 4</w:t>
      </w:r>
      <w:r w:rsidRPr="00A700C0">
        <w:rPr>
          <w:rFonts w:ascii="Times New Roman" w:hAnsi="Times New Roman" w:cs="Times New Roman"/>
          <w:b/>
          <w:sz w:val="24"/>
          <w:szCs w:val="24"/>
          <w:lang w:val="ru-RU"/>
        </w:rPr>
        <w:t>.</w:t>
      </w:r>
      <w:r w:rsidRPr="00A700C0">
        <w:rPr>
          <w:rFonts w:ascii="Times New Roman" w:hAnsi="Times New Roman" w:cs="Times New Roman"/>
          <w:sz w:val="24"/>
          <w:szCs w:val="24"/>
          <w:lang w:val="ru-RU"/>
        </w:rPr>
        <w:t xml:space="preserve"> Контроль хода реакции методом </w:t>
      </w:r>
      <w:proofErr w:type="spellStart"/>
      <w:r w:rsidRPr="00A700C0">
        <w:rPr>
          <w:rFonts w:ascii="Times New Roman" w:hAnsi="Times New Roman" w:cs="Times New Roman"/>
          <w:sz w:val="24"/>
          <w:szCs w:val="24"/>
          <w:lang w:val="ru-RU"/>
        </w:rPr>
        <w:t>тсх-анализа</w:t>
      </w:r>
      <w:proofErr w:type="spellEnd"/>
    </w:p>
    <w:p w:rsidR="009C06E8" w:rsidRPr="00A700C0" w:rsidRDefault="009C06E8" w:rsidP="009C06E8">
      <w:pPr>
        <w:spacing w:line="360" w:lineRule="auto"/>
        <w:jc w:val="both"/>
        <w:rPr>
          <w:sz w:val="24"/>
          <w:szCs w:val="24"/>
        </w:rPr>
      </w:pPr>
      <w:r w:rsidRPr="00A700C0">
        <w:rPr>
          <w:sz w:val="24"/>
          <w:szCs w:val="24"/>
        </w:rPr>
        <w:t xml:space="preserve"> </w:t>
      </w:r>
    </w:p>
    <w:p w:rsidR="009C06E8" w:rsidRPr="00A700C0" w:rsidRDefault="009C06E8" w:rsidP="009C06E8">
      <w:pPr>
        <w:spacing w:line="360" w:lineRule="auto"/>
        <w:jc w:val="both"/>
        <w:rPr>
          <w:sz w:val="24"/>
          <w:szCs w:val="24"/>
        </w:rPr>
      </w:pPr>
      <w:r w:rsidRPr="00A700C0">
        <w:rPr>
          <w:sz w:val="24"/>
          <w:szCs w:val="24"/>
        </w:rPr>
        <w:t>Выделение целевого продукта методом колоночной хроматографии на силикагеле.</w:t>
      </w:r>
    </w:p>
    <w:p w:rsidR="009C06E8" w:rsidRPr="00A700C0" w:rsidRDefault="009C06E8" w:rsidP="009C06E8">
      <w:pPr>
        <w:spacing w:line="360" w:lineRule="auto"/>
        <w:jc w:val="both"/>
        <w:rPr>
          <w:sz w:val="24"/>
          <w:szCs w:val="24"/>
        </w:rPr>
      </w:pPr>
      <w:r w:rsidRPr="00A700C0">
        <w:rPr>
          <w:sz w:val="24"/>
          <w:szCs w:val="24"/>
        </w:rPr>
        <w:t>Перед началом работы производится набивка колонки, для этого, взяли колонку и стакан, измерив массу стакана, равную 27,54 г. Затем мы взяли силикагель (0,040-0,063 мм) и насыпали в стакан (в количестве, в 50 раз превышающем реакционную массу), туда же добавили хлороформ до образования суспензии. Суспензией силикагеля мы заполнили колонку, столбик силикагеля несколько раз проливали элюентом до того момента, пока слой силикагеля окончательно не осел и не уплотнился.</w:t>
      </w:r>
    </w:p>
    <w:p w:rsidR="00580B55" w:rsidRPr="00A700C0" w:rsidRDefault="009C06E8" w:rsidP="00580B55">
      <w:pPr>
        <w:spacing w:line="360" w:lineRule="auto"/>
        <w:jc w:val="both"/>
        <w:rPr>
          <w:sz w:val="24"/>
          <w:szCs w:val="24"/>
        </w:rPr>
      </w:pPr>
      <w:r w:rsidRPr="00A700C0">
        <w:rPr>
          <w:sz w:val="24"/>
          <w:szCs w:val="24"/>
        </w:rPr>
        <w:t xml:space="preserve">Затем реакционную массу (0.342 г) растворяли в минимальном количестве хлороформа (2-3 мл) и наносили при помощи пастеровской пипетки на колонку. Таким </w:t>
      </w:r>
      <w:proofErr w:type="gramStart"/>
      <w:r w:rsidRPr="00A700C0">
        <w:rPr>
          <w:sz w:val="24"/>
          <w:szCs w:val="24"/>
        </w:rPr>
        <w:t>образом</w:t>
      </w:r>
      <w:proofErr w:type="gramEnd"/>
      <w:r w:rsidRPr="00A700C0">
        <w:rPr>
          <w:sz w:val="24"/>
          <w:szCs w:val="24"/>
        </w:rPr>
        <w:t xml:space="preserve"> осуществляли нанесение реакционной массы для разделения на колонку. Проводили элюирование системой (хлороформ</w:t>
      </w:r>
      <w:proofErr w:type="gramStart"/>
      <w:r w:rsidRPr="00A700C0">
        <w:rPr>
          <w:sz w:val="24"/>
          <w:szCs w:val="24"/>
        </w:rPr>
        <w:t xml:space="preserve"> :</w:t>
      </w:r>
      <w:proofErr w:type="gramEnd"/>
      <w:r w:rsidRPr="00A700C0">
        <w:rPr>
          <w:sz w:val="24"/>
          <w:szCs w:val="24"/>
        </w:rPr>
        <w:t xml:space="preserve"> </w:t>
      </w:r>
      <w:proofErr w:type="spellStart"/>
      <w:r w:rsidRPr="00A700C0">
        <w:rPr>
          <w:sz w:val="24"/>
          <w:szCs w:val="24"/>
        </w:rPr>
        <w:t>изопропанол</w:t>
      </w:r>
      <w:proofErr w:type="spellEnd"/>
      <w:r w:rsidRPr="00A700C0">
        <w:rPr>
          <w:sz w:val="24"/>
          <w:szCs w:val="24"/>
        </w:rPr>
        <w:t xml:space="preserve">, 0-1% </w:t>
      </w:r>
      <w:proofErr w:type="spellStart"/>
      <w:r w:rsidRPr="00A700C0">
        <w:rPr>
          <w:sz w:val="24"/>
          <w:szCs w:val="24"/>
        </w:rPr>
        <w:t>изопропанола</w:t>
      </w:r>
      <w:proofErr w:type="spellEnd"/>
      <w:r w:rsidRPr="00A700C0">
        <w:rPr>
          <w:sz w:val="24"/>
          <w:szCs w:val="24"/>
        </w:rPr>
        <w:t>) и осуществляли сбор фракций (Рис.5).</w:t>
      </w:r>
      <w:r w:rsidR="00580B55" w:rsidRPr="00A700C0">
        <w:rPr>
          <w:noProof/>
          <w:sz w:val="24"/>
          <w:szCs w:val="24"/>
          <w:lang w:eastAsia="ru-RU"/>
        </w:rPr>
        <w:drawing>
          <wp:inline distT="0" distB="0" distL="0" distR="0">
            <wp:extent cx="1829277" cy="2439035"/>
            <wp:effectExtent l="19050" t="19050" r="0" b="0"/>
            <wp:docPr id="33" name="Рисунок 9" descr="https://sun9-west.userapi.com/sun9-2/s/v1/ig2/EqtlTAvzcpfM_jwWQ1YtB9qa5ZaoFLb-1CAc1MMOTkYL4xlmn8eemudJCOSVScv2Lk9vO7cvzZSVELCIAynx5JE4.jpg?size=1620x2160&amp;quality=95&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un9-west.userapi.com/sun9-2/s/v1/ig2/EqtlTAvzcpfM_jwWQ1YtB9qa5ZaoFLb-1CAc1MMOTkYL4xlmn8eemudJCOSVScv2Lk9vO7cvzZSVELCIAynx5JE4.jpg?size=1620x2160&amp;quality=95&amp;type=album"/>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39031" cy="2452040"/>
                    </a:xfrm>
                    <a:prstGeom prst="rect">
                      <a:avLst/>
                    </a:prstGeom>
                    <a:noFill/>
                    <a:ln>
                      <a:solidFill>
                        <a:schemeClr val="tx1"/>
                      </a:solidFill>
                    </a:ln>
                  </pic:spPr>
                </pic:pic>
              </a:graphicData>
            </a:graphic>
          </wp:inline>
        </w:drawing>
      </w:r>
      <w:r w:rsidR="00580B55" w:rsidRPr="00A700C0">
        <w:rPr>
          <w:noProof/>
          <w:sz w:val="24"/>
          <w:szCs w:val="24"/>
          <w:lang w:eastAsia="ru-RU"/>
        </w:rPr>
        <w:drawing>
          <wp:inline distT="0" distB="0" distL="0" distR="0">
            <wp:extent cx="1813560" cy="2440940"/>
            <wp:effectExtent l="19050" t="19050" r="0" b="0"/>
            <wp:docPr id="34" name="Рисунок 10" descr="https://sun9-west.userapi.com/sun9-40/s/v1/ig2/bObvYZh8HQ9wEOQXDmIHKvcnGGOvjrSNDLEcb24UvvsXsVAgoazA5zAvhwWTGpuEzYSXLtH8Q_KLgQputS-qGYsg.jpg?size=1620x2160&amp;quality=95&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un9-west.userapi.com/sun9-40/s/v1/ig2/bObvYZh8HQ9wEOQXDmIHKvcnGGOvjrSNDLEcb24UvvsXsVAgoazA5zAvhwWTGpuEzYSXLtH8Q_KLgQputS-qGYsg.jpg?size=1620x2160&amp;quality=95&amp;type=album"/>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17386" cy="2446090"/>
                    </a:xfrm>
                    <a:prstGeom prst="rect">
                      <a:avLst/>
                    </a:prstGeom>
                    <a:noFill/>
                    <a:ln>
                      <a:solidFill>
                        <a:schemeClr val="tx1"/>
                      </a:solidFill>
                    </a:ln>
                  </pic:spPr>
                </pic:pic>
              </a:graphicData>
            </a:graphic>
          </wp:inline>
        </w:drawing>
      </w:r>
      <w:r w:rsidR="00580B55" w:rsidRPr="00A700C0">
        <w:rPr>
          <w:noProof/>
          <w:sz w:val="24"/>
          <w:szCs w:val="24"/>
          <w:lang w:eastAsia="ru-RU"/>
        </w:rPr>
        <w:drawing>
          <wp:inline distT="0" distB="0" distL="0" distR="0">
            <wp:extent cx="1844040" cy="2438159"/>
            <wp:effectExtent l="19050" t="19050" r="3810" b="635"/>
            <wp:docPr id="35" name="Рисунок 11" descr="https://sun9-east.userapi.com/sun9-24/s/v1/ig2/JozNSBdjQaqnecfstpidQe9Ou6touH3kDyDs3A92Tar_Kx2e7Arv5lNCY4IHN2gQt7pNzrYlnqnCx1HQ0dCtlThT.jpg?size=1620x2160&amp;quality=95&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sun9-east.userapi.com/sun9-24/s/v1/ig2/JozNSBdjQaqnecfstpidQe9Ou6touH3kDyDs3A92Tar_Kx2e7Arv5lNCY4IHN2gQt7pNzrYlnqnCx1HQ0dCtlThT.jpg?size=1620x2160&amp;quality=95&amp;type=album"/>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64479" cy="2465183"/>
                    </a:xfrm>
                    <a:prstGeom prst="rect">
                      <a:avLst/>
                    </a:prstGeom>
                    <a:noFill/>
                    <a:ln>
                      <a:solidFill>
                        <a:schemeClr val="tx1"/>
                      </a:solidFill>
                    </a:ln>
                  </pic:spPr>
                </pic:pic>
              </a:graphicData>
            </a:graphic>
          </wp:inline>
        </w:drawing>
      </w:r>
    </w:p>
    <w:p w:rsidR="00580B55" w:rsidRPr="00A700C0" w:rsidRDefault="00580B55" w:rsidP="00580B55">
      <w:pPr>
        <w:spacing w:line="360" w:lineRule="auto"/>
        <w:ind w:firstLine="709"/>
        <w:jc w:val="center"/>
        <w:rPr>
          <w:sz w:val="24"/>
          <w:szCs w:val="24"/>
        </w:rPr>
      </w:pPr>
      <w:r w:rsidRPr="00A700C0">
        <w:rPr>
          <w:sz w:val="24"/>
          <w:szCs w:val="24"/>
        </w:rPr>
        <w:t>Рисунок 5</w:t>
      </w:r>
      <w:r w:rsidRPr="00A700C0">
        <w:rPr>
          <w:b/>
          <w:sz w:val="24"/>
          <w:szCs w:val="24"/>
        </w:rPr>
        <w:t>.</w:t>
      </w:r>
      <w:r w:rsidRPr="00A700C0">
        <w:rPr>
          <w:sz w:val="24"/>
          <w:szCs w:val="24"/>
        </w:rPr>
        <w:t xml:space="preserve"> Этапы проведения колоночной хроматографии</w:t>
      </w:r>
    </w:p>
    <w:p w:rsidR="009C06E8" w:rsidRPr="00A700C0" w:rsidRDefault="009C06E8" w:rsidP="009C06E8">
      <w:pPr>
        <w:spacing w:line="360" w:lineRule="auto"/>
        <w:jc w:val="both"/>
        <w:rPr>
          <w:sz w:val="24"/>
          <w:szCs w:val="24"/>
        </w:rPr>
      </w:pPr>
      <w:r w:rsidRPr="00A700C0">
        <w:rPr>
          <w:sz w:val="24"/>
          <w:szCs w:val="24"/>
        </w:rPr>
        <w:t xml:space="preserve">     </w:t>
      </w:r>
    </w:p>
    <w:p w:rsidR="009C06E8" w:rsidRPr="00A700C0" w:rsidRDefault="009C06E8" w:rsidP="009C06E8">
      <w:pPr>
        <w:spacing w:line="360" w:lineRule="auto"/>
        <w:jc w:val="both"/>
        <w:rPr>
          <w:sz w:val="24"/>
          <w:szCs w:val="24"/>
        </w:rPr>
      </w:pPr>
      <w:r w:rsidRPr="00A700C0">
        <w:rPr>
          <w:sz w:val="24"/>
          <w:szCs w:val="24"/>
        </w:rPr>
        <w:t>Рисунок 5. Этапы проведения колоночной хроматографии</w:t>
      </w:r>
    </w:p>
    <w:p w:rsidR="009C06E8" w:rsidRPr="00A700C0" w:rsidRDefault="009C06E8" w:rsidP="009C06E8">
      <w:pPr>
        <w:spacing w:line="360" w:lineRule="auto"/>
        <w:jc w:val="both"/>
        <w:rPr>
          <w:sz w:val="24"/>
          <w:szCs w:val="24"/>
        </w:rPr>
      </w:pPr>
      <w:r w:rsidRPr="00A700C0">
        <w:rPr>
          <w:sz w:val="24"/>
          <w:szCs w:val="24"/>
        </w:rPr>
        <w:t xml:space="preserve">Проводили анализ полученных фракций при помощи тонкослойной хроматографии. На </w:t>
      </w:r>
      <w:proofErr w:type="spellStart"/>
      <w:r w:rsidRPr="00A700C0">
        <w:rPr>
          <w:sz w:val="24"/>
          <w:szCs w:val="24"/>
        </w:rPr>
        <w:t>ТСХ-пластины</w:t>
      </w:r>
      <w:proofErr w:type="spellEnd"/>
      <w:r w:rsidRPr="00A700C0">
        <w:rPr>
          <w:sz w:val="24"/>
          <w:szCs w:val="24"/>
        </w:rPr>
        <w:t xml:space="preserve"> наносили образец разделяемой смеси и полученные фракции, затем помещали в камеру с последующим проявлением. </w:t>
      </w:r>
    </w:p>
    <w:p w:rsidR="00AC1431" w:rsidRPr="00A700C0" w:rsidRDefault="009C06E8" w:rsidP="009C06E8">
      <w:pPr>
        <w:spacing w:line="360" w:lineRule="auto"/>
        <w:jc w:val="both"/>
        <w:rPr>
          <w:sz w:val="24"/>
          <w:szCs w:val="24"/>
        </w:rPr>
      </w:pPr>
      <w:r w:rsidRPr="00A700C0">
        <w:rPr>
          <w:sz w:val="24"/>
          <w:szCs w:val="24"/>
        </w:rPr>
        <w:t xml:space="preserve">Результат: по </w:t>
      </w:r>
      <w:proofErr w:type="spellStart"/>
      <w:r w:rsidRPr="00A700C0">
        <w:rPr>
          <w:sz w:val="24"/>
          <w:szCs w:val="24"/>
        </w:rPr>
        <w:t>ТСХ-анализу</w:t>
      </w:r>
      <w:proofErr w:type="spellEnd"/>
      <w:r w:rsidRPr="00A700C0">
        <w:rPr>
          <w:sz w:val="24"/>
          <w:szCs w:val="24"/>
        </w:rPr>
        <w:t xml:space="preserve"> мы видим, что </w:t>
      </w:r>
      <w:proofErr w:type="gramStart"/>
      <w:r w:rsidRPr="00A700C0">
        <w:rPr>
          <w:sz w:val="24"/>
          <w:szCs w:val="24"/>
        </w:rPr>
        <w:t>в</w:t>
      </w:r>
      <w:proofErr w:type="gramEnd"/>
      <w:r w:rsidRPr="00A700C0">
        <w:rPr>
          <w:sz w:val="24"/>
          <w:szCs w:val="24"/>
        </w:rPr>
        <w:t xml:space="preserve"> фракциях №4-10 выходят верхние примеси, а фракции №13-18 содержат чистое целевое соединение   (Рис.6).</w:t>
      </w:r>
    </w:p>
    <w:p w:rsidR="009C06E8" w:rsidRPr="00A700C0" w:rsidRDefault="00AC1431" w:rsidP="00AC1431">
      <w:pPr>
        <w:spacing w:line="360" w:lineRule="auto"/>
        <w:jc w:val="center"/>
        <w:rPr>
          <w:sz w:val="24"/>
          <w:szCs w:val="24"/>
        </w:rPr>
      </w:pPr>
      <w:r w:rsidRPr="00A700C0">
        <w:rPr>
          <w:noProof/>
          <w:sz w:val="24"/>
          <w:szCs w:val="24"/>
          <w:lang w:eastAsia="ru-RU"/>
        </w:rPr>
        <w:drawing>
          <wp:inline distT="0" distB="0" distL="0" distR="0">
            <wp:extent cx="1437579" cy="2396436"/>
            <wp:effectExtent l="19050" t="0" r="0" b="0"/>
            <wp:docPr id="42" name="Рисунок 11" descr="C:\Users\User\Desktop\Соня\проект альтаир\пластинкаа тсх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Desktop\Соня\проект альтаир\пластинкаа тсх 5.jpg"/>
                    <pic:cNvPicPr>
                      <a:picLocks noChangeAspect="1" noChangeArrowheads="1"/>
                    </pic:cNvPicPr>
                  </pic:nvPicPr>
                  <pic:blipFill>
                    <a:blip r:embed="rId20" cstate="print"/>
                    <a:srcRect/>
                    <a:stretch>
                      <a:fillRect/>
                    </a:stretch>
                  </pic:blipFill>
                  <pic:spPr bwMode="auto">
                    <a:xfrm>
                      <a:off x="0" y="0"/>
                      <a:ext cx="1439721" cy="2400006"/>
                    </a:xfrm>
                    <a:prstGeom prst="rect">
                      <a:avLst/>
                    </a:prstGeom>
                    <a:noFill/>
                    <a:ln w="9525">
                      <a:noFill/>
                      <a:miter lim="800000"/>
                      <a:headEnd/>
                      <a:tailEnd/>
                    </a:ln>
                  </pic:spPr>
                </pic:pic>
              </a:graphicData>
            </a:graphic>
          </wp:inline>
        </w:drawing>
      </w:r>
      <w:r w:rsidRPr="00A700C0">
        <w:rPr>
          <w:noProof/>
          <w:sz w:val="24"/>
          <w:szCs w:val="24"/>
          <w:lang w:eastAsia="ru-RU"/>
        </w:rPr>
        <w:drawing>
          <wp:inline distT="0" distB="0" distL="0" distR="0">
            <wp:extent cx="1448243" cy="2402481"/>
            <wp:effectExtent l="19050" t="0" r="0" b="0"/>
            <wp:docPr id="43" name="Рисунок 10" descr="C:\Users\User\Desktop\Соня\проект альтаир\пластинка тсх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Desktop\Соня\проект альтаир\пластинка тсх 5.jpg"/>
                    <pic:cNvPicPr>
                      <a:picLocks noChangeAspect="1" noChangeArrowheads="1"/>
                    </pic:cNvPicPr>
                  </pic:nvPicPr>
                  <pic:blipFill>
                    <a:blip r:embed="rId21" cstate="print"/>
                    <a:srcRect/>
                    <a:stretch>
                      <a:fillRect/>
                    </a:stretch>
                  </pic:blipFill>
                  <pic:spPr bwMode="auto">
                    <a:xfrm>
                      <a:off x="0" y="0"/>
                      <a:ext cx="1445841" cy="2398497"/>
                    </a:xfrm>
                    <a:prstGeom prst="rect">
                      <a:avLst/>
                    </a:prstGeom>
                    <a:noFill/>
                    <a:ln w="9525">
                      <a:noFill/>
                      <a:miter lim="800000"/>
                      <a:headEnd/>
                      <a:tailEnd/>
                    </a:ln>
                  </pic:spPr>
                </pic:pic>
              </a:graphicData>
            </a:graphic>
          </wp:inline>
        </w:drawing>
      </w:r>
    </w:p>
    <w:p w:rsidR="00AC1431" w:rsidRPr="00A700C0" w:rsidRDefault="00AC1431" w:rsidP="00AC1431">
      <w:pPr>
        <w:spacing w:line="360" w:lineRule="auto"/>
        <w:jc w:val="center"/>
        <w:rPr>
          <w:sz w:val="24"/>
          <w:szCs w:val="24"/>
        </w:rPr>
      </w:pPr>
      <w:r w:rsidRPr="00A700C0">
        <w:rPr>
          <w:sz w:val="24"/>
          <w:szCs w:val="24"/>
        </w:rPr>
        <w:t xml:space="preserve">Рисунок 6. Контроль хода реакции методом </w:t>
      </w:r>
      <w:proofErr w:type="spellStart"/>
      <w:r w:rsidRPr="00A700C0">
        <w:rPr>
          <w:sz w:val="24"/>
          <w:szCs w:val="24"/>
        </w:rPr>
        <w:t>тсх-анализа</w:t>
      </w:r>
      <w:proofErr w:type="spellEnd"/>
    </w:p>
    <w:p w:rsidR="009C06E8" w:rsidRPr="00A700C0" w:rsidRDefault="009C06E8" w:rsidP="009C06E8">
      <w:pPr>
        <w:spacing w:line="360" w:lineRule="auto"/>
        <w:jc w:val="both"/>
        <w:rPr>
          <w:sz w:val="24"/>
          <w:szCs w:val="24"/>
        </w:rPr>
      </w:pPr>
      <w:r w:rsidRPr="00A700C0">
        <w:rPr>
          <w:sz w:val="24"/>
          <w:szCs w:val="24"/>
        </w:rPr>
        <w:t>Это свидетельствует о том, что целевой продукт получен и очищен.</w:t>
      </w:r>
    </w:p>
    <w:p w:rsidR="009C06E8" w:rsidRPr="00A700C0" w:rsidRDefault="009C06E8" w:rsidP="009C06E8">
      <w:pPr>
        <w:spacing w:line="360" w:lineRule="auto"/>
        <w:jc w:val="both"/>
        <w:rPr>
          <w:sz w:val="24"/>
          <w:szCs w:val="24"/>
        </w:rPr>
      </w:pPr>
      <w:r w:rsidRPr="00A700C0">
        <w:rPr>
          <w:sz w:val="24"/>
          <w:szCs w:val="24"/>
        </w:rPr>
        <w:t xml:space="preserve">Затем мы объединили фракции с целевым веществом (№13-18) в одну колбу и этот раствор оставляли упариваться.  В результате мы  получили 137.7 мг продукта, что соответствует 68, 3% выходу реакции. </w:t>
      </w:r>
    </w:p>
    <w:p w:rsidR="009C06E8" w:rsidRPr="00A700C0" w:rsidRDefault="009C06E8" w:rsidP="009C06E8">
      <w:pPr>
        <w:spacing w:line="360" w:lineRule="auto"/>
        <w:jc w:val="both"/>
        <w:rPr>
          <w:sz w:val="24"/>
          <w:szCs w:val="24"/>
        </w:rPr>
      </w:pPr>
      <w:r w:rsidRPr="00A700C0">
        <w:rPr>
          <w:sz w:val="24"/>
          <w:szCs w:val="24"/>
        </w:rPr>
        <w:t>Из наиболее чистых фракций были взяты образцы для проведения ЯМР – анализа.</w:t>
      </w:r>
    </w:p>
    <w:p w:rsidR="00AC1431" w:rsidRPr="00A61279" w:rsidRDefault="009C06E8" w:rsidP="00A61279">
      <w:pPr>
        <w:spacing w:line="360" w:lineRule="auto"/>
        <w:jc w:val="both"/>
        <w:rPr>
          <w:sz w:val="24"/>
          <w:szCs w:val="24"/>
        </w:rPr>
      </w:pPr>
      <w:r w:rsidRPr="00A700C0">
        <w:rPr>
          <w:sz w:val="24"/>
          <w:szCs w:val="24"/>
        </w:rPr>
        <w:t xml:space="preserve">Проведение </w:t>
      </w:r>
      <w:proofErr w:type="spellStart"/>
      <w:r w:rsidRPr="00A700C0">
        <w:rPr>
          <w:sz w:val="24"/>
          <w:szCs w:val="24"/>
        </w:rPr>
        <w:t>ЯМР-анализа</w:t>
      </w:r>
      <w:proofErr w:type="spellEnd"/>
      <w:r w:rsidRPr="00A700C0">
        <w:rPr>
          <w:sz w:val="24"/>
          <w:szCs w:val="24"/>
        </w:rPr>
        <w:t xml:space="preserve"> позволит окончательно установить соответствие структуры соединения предполагаемой.</w:t>
      </w:r>
    </w:p>
    <w:p w:rsidR="009C06E8" w:rsidRPr="00277BFD" w:rsidRDefault="009C06E8" w:rsidP="00AC1431">
      <w:pPr>
        <w:pStyle w:val="1"/>
        <w:rPr>
          <w:sz w:val="24"/>
          <w:szCs w:val="24"/>
          <w:lang w:val="ru-RU"/>
        </w:rPr>
      </w:pPr>
      <w:bookmarkStart w:id="7" w:name="_Toc126793443"/>
      <w:r w:rsidRPr="00277BFD">
        <w:rPr>
          <w:sz w:val="24"/>
          <w:szCs w:val="24"/>
          <w:lang w:val="ru-RU"/>
        </w:rPr>
        <w:t>Выводы:</w:t>
      </w:r>
      <w:bookmarkEnd w:id="7"/>
    </w:p>
    <w:p w:rsidR="009C06E8" w:rsidRPr="00A700C0" w:rsidRDefault="009C06E8" w:rsidP="009C06E8">
      <w:pPr>
        <w:spacing w:line="360" w:lineRule="auto"/>
        <w:jc w:val="both"/>
        <w:rPr>
          <w:sz w:val="24"/>
          <w:szCs w:val="24"/>
        </w:rPr>
      </w:pPr>
      <w:r w:rsidRPr="00A700C0">
        <w:rPr>
          <w:sz w:val="24"/>
          <w:szCs w:val="24"/>
        </w:rPr>
        <w:t xml:space="preserve">1. Синтезирован  гидрофобный вектор на основе дипальмитоил-амино-пропан-2-ола для доставки </w:t>
      </w:r>
      <w:proofErr w:type="spellStart"/>
      <w:r w:rsidRPr="00A700C0">
        <w:rPr>
          <w:sz w:val="24"/>
          <w:szCs w:val="24"/>
        </w:rPr>
        <w:t>анти-ВИЧ</w:t>
      </w:r>
      <w:proofErr w:type="spellEnd"/>
      <w:r w:rsidRPr="00A700C0">
        <w:rPr>
          <w:sz w:val="24"/>
          <w:szCs w:val="24"/>
        </w:rPr>
        <w:t xml:space="preserve"> нуклеозидов, </w:t>
      </w:r>
      <w:proofErr w:type="gramStart"/>
      <w:r w:rsidRPr="00A700C0">
        <w:rPr>
          <w:sz w:val="24"/>
          <w:szCs w:val="24"/>
        </w:rPr>
        <w:t>строение</w:t>
      </w:r>
      <w:proofErr w:type="gramEnd"/>
      <w:r w:rsidRPr="00A700C0">
        <w:rPr>
          <w:sz w:val="24"/>
          <w:szCs w:val="24"/>
        </w:rPr>
        <w:t xml:space="preserve"> которого удовлетворительно подтвердилось данными </w:t>
      </w:r>
      <w:proofErr w:type="spellStart"/>
      <w:r w:rsidRPr="00A700C0">
        <w:rPr>
          <w:sz w:val="24"/>
          <w:szCs w:val="24"/>
        </w:rPr>
        <w:t>ЯМР-анализа</w:t>
      </w:r>
      <w:proofErr w:type="spellEnd"/>
      <w:r w:rsidRPr="00A700C0">
        <w:rPr>
          <w:sz w:val="24"/>
          <w:szCs w:val="24"/>
        </w:rPr>
        <w:t>;</w:t>
      </w:r>
    </w:p>
    <w:p w:rsidR="009C06E8" w:rsidRPr="00A700C0" w:rsidRDefault="009C06E8" w:rsidP="009C06E8">
      <w:pPr>
        <w:spacing w:line="360" w:lineRule="auto"/>
        <w:jc w:val="both"/>
        <w:rPr>
          <w:sz w:val="24"/>
          <w:szCs w:val="24"/>
        </w:rPr>
      </w:pPr>
      <w:r w:rsidRPr="00A700C0">
        <w:rPr>
          <w:sz w:val="24"/>
          <w:szCs w:val="24"/>
        </w:rPr>
        <w:t xml:space="preserve">2.Структурная модификация </w:t>
      </w:r>
      <w:proofErr w:type="spellStart"/>
      <w:r w:rsidRPr="00A700C0">
        <w:rPr>
          <w:sz w:val="24"/>
          <w:szCs w:val="24"/>
        </w:rPr>
        <w:t>коньюгатов</w:t>
      </w:r>
      <w:proofErr w:type="spellEnd"/>
      <w:r w:rsidRPr="00A700C0">
        <w:rPr>
          <w:sz w:val="24"/>
          <w:szCs w:val="24"/>
        </w:rPr>
        <w:t xml:space="preserve"> </w:t>
      </w:r>
      <w:proofErr w:type="spellStart"/>
      <w:r w:rsidRPr="00A700C0">
        <w:rPr>
          <w:sz w:val="24"/>
          <w:szCs w:val="24"/>
        </w:rPr>
        <w:t>анти-ВИЧ-активных</w:t>
      </w:r>
      <w:proofErr w:type="spellEnd"/>
      <w:r w:rsidRPr="00A700C0">
        <w:rPr>
          <w:sz w:val="24"/>
          <w:szCs w:val="24"/>
        </w:rPr>
        <w:t xml:space="preserve"> нуклеозидов, применяемых в медицинской практике, с жирными кислотами предоставляет широкие возможности для  создания новых эффективных противовирусных препаратов.</w:t>
      </w:r>
    </w:p>
    <w:p w:rsidR="009C06E8" w:rsidRPr="00A700C0" w:rsidRDefault="009C06E8" w:rsidP="00AC1431">
      <w:pPr>
        <w:pStyle w:val="1"/>
        <w:rPr>
          <w:sz w:val="24"/>
          <w:szCs w:val="24"/>
          <w:lang w:val="ru-RU"/>
        </w:rPr>
      </w:pPr>
      <w:bookmarkStart w:id="8" w:name="_Toc126793444"/>
      <w:r w:rsidRPr="00A700C0">
        <w:rPr>
          <w:sz w:val="24"/>
          <w:szCs w:val="24"/>
          <w:lang w:val="ru-RU"/>
        </w:rPr>
        <w:t>Результаты работы:</w:t>
      </w:r>
      <w:bookmarkEnd w:id="8"/>
    </w:p>
    <w:p w:rsidR="009C06E8" w:rsidRPr="00A700C0" w:rsidRDefault="009C06E8" w:rsidP="009C06E8">
      <w:pPr>
        <w:spacing w:line="360" w:lineRule="auto"/>
        <w:jc w:val="both"/>
        <w:rPr>
          <w:sz w:val="24"/>
          <w:szCs w:val="24"/>
        </w:rPr>
      </w:pPr>
      <w:r w:rsidRPr="00A700C0">
        <w:rPr>
          <w:sz w:val="24"/>
          <w:szCs w:val="24"/>
        </w:rPr>
        <w:t xml:space="preserve">1.Проведен анализ методов синтеза, предложенных в научной литературе, и выбран  наиболее оптимальный метод синтеза </w:t>
      </w:r>
      <w:proofErr w:type="spellStart"/>
      <w:r w:rsidRPr="00A700C0">
        <w:rPr>
          <w:sz w:val="24"/>
          <w:szCs w:val="24"/>
        </w:rPr>
        <w:t>конъюгата</w:t>
      </w:r>
      <w:proofErr w:type="spellEnd"/>
      <w:r w:rsidRPr="00A700C0">
        <w:rPr>
          <w:sz w:val="24"/>
          <w:szCs w:val="24"/>
        </w:rPr>
        <w:t xml:space="preserve"> 2',3'-дидегидро-2',3'-дидезокситимидина с пальмитиновой кислотой; </w:t>
      </w:r>
    </w:p>
    <w:p w:rsidR="009C06E8" w:rsidRPr="00A700C0" w:rsidRDefault="009C06E8" w:rsidP="009C06E8">
      <w:pPr>
        <w:spacing w:line="360" w:lineRule="auto"/>
        <w:jc w:val="both"/>
        <w:rPr>
          <w:sz w:val="24"/>
          <w:szCs w:val="24"/>
        </w:rPr>
      </w:pPr>
      <w:r w:rsidRPr="00A700C0">
        <w:rPr>
          <w:sz w:val="24"/>
          <w:szCs w:val="24"/>
        </w:rPr>
        <w:t>2.</w:t>
      </w:r>
      <w:proofErr w:type="gramStart"/>
      <w:r w:rsidRPr="00A700C0">
        <w:rPr>
          <w:sz w:val="24"/>
          <w:szCs w:val="24"/>
        </w:rPr>
        <w:t>Синтезирован</w:t>
      </w:r>
      <w:proofErr w:type="gramEnd"/>
      <w:r w:rsidRPr="00A700C0">
        <w:rPr>
          <w:sz w:val="24"/>
          <w:szCs w:val="24"/>
        </w:rPr>
        <w:t xml:space="preserve"> 5`-O-(</w:t>
      </w:r>
      <w:proofErr w:type="spellStart"/>
      <w:r w:rsidRPr="00A700C0">
        <w:rPr>
          <w:sz w:val="24"/>
          <w:szCs w:val="24"/>
        </w:rPr>
        <w:t>пальмитоил</w:t>
      </w:r>
      <w:proofErr w:type="spellEnd"/>
      <w:r w:rsidRPr="00A700C0">
        <w:rPr>
          <w:sz w:val="24"/>
          <w:szCs w:val="24"/>
        </w:rPr>
        <w:t xml:space="preserve">)-2',3'-дидегидро-2',3'-дидезокситимидин и  выделено полученное соединение </w:t>
      </w:r>
      <w:proofErr w:type="spellStart"/>
      <w:r w:rsidRPr="00A700C0">
        <w:rPr>
          <w:sz w:val="24"/>
          <w:szCs w:val="24"/>
        </w:rPr>
        <w:t>хроматографическим</w:t>
      </w:r>
      <w:proofErr w:type="spellEnd"/>
      <w:r w:rsidRPr="00A700C0">
        <w:rPr>
          <w:sz w:val="24"/>
          <w:szCs w:val="24"/>
        </w:rPr>
        <w:t xml:space="preserve"> методом;</w:t>
      </w:r>
    </w:p>
    <w:p w:rsidR="009C06E8" w:rsidRPr="00A700C0" w:rsidRDefault="009C06E8" w:rsidP="009C06E8">
      <w:pPr>
        <w:spacing w:line="360" w:lineRule="auto"/>
        <w:jc w:val="both"/>
        <w:rPr>
          <w:sz w:val="24"/>
          <w:szCs w:val="24"/>
        </w:rPr>
      </w:pPr>
      <w:r w:rsidRPr="00A700C0">
        <w:rPr>
          <w:sz w:val="24"/>
          <w:szCs w:val="24"/>
        </w:rPr>
        <w:t>3.Проведена идентификация полученного соединения методом  ядерно-магнитного резонанса;</w:t>
      </w:r>
    </w:p>
    <w:p w:rsidR="009C06E8" w:rsidRPr="00A700C0" w:rsidRDefault="009C06E8" w:rsidP="009C06E8">
      <w:pPr>
        <w:spacing w:line="360" w:lineRule="auto"/>
        <w:jc w:val="both"/>
        <w:rPr>
          <w:sz w:val="24"/>
          <w:szCs w:val="24"/>
        </w:rPr>
      </w:pPr>
      <w:r w:rsidRPr="00A700C0">
        <w:rPr>
          <w:sz w:val="24"/>
          <w:szCs w:val="24"/>
        </w:rPr>
        <w:t xml:space="preserve">4. Обоснованы перспективы применения полученного продукта для создания модифицированных лекарственных препаратов с выраженной </w:t>
      </w:r>
      <w:proofErr w:type="spellStart"/>
      <w:r w:rsidRPr="00A700C0">
        <w:rPr>
          <w:sz w:val="24"/>
          <w:szCs w:val="24"/>
        </w:rPr>
        <w:t>анти-ВИЧ</w:t>
      </w:r>
      <w:proofErr w:type="spellEnd"/>
      <w:r w:rsidRPr="00A700C0">
        <w:rPr>
          <w:sz w:val="24"/>
          <w:szCs w:val="24"/>
        </w:rPr>
        <w:t xml:space="preserve"> активностью.</w:t>
      </w:r>
    </w:p>
    <w:p w:rsidR="009C06E8" w:rsidRPr="00A700C0" w:rsidRDefault="009C06E8" w:rsidP="009C06E8">
      <w:pPr>
        <w:spacing w:line="360" w:lineRule="auto"/>
        <w:jc w:val="both"/>
        <w:rPr>
          <w:sz w:val="24"/>
          <w:szCs w:val="24"/>
        </w:rPr>
      </w:pPr>
    </w:p>
    <w:p w:rsidR="00AC1431" w:rsidRPr="00A700C0" w:rsidRDefault="00AC1431" w:rsidP="009C06E8">
      <w:pPr>
        <w:pStyle w:val="1"/>
        <w:rPr>
          <w:sz w:val="24"/>
          <w:szCs w:val="24"/>
          <w:lang w:val="ru-RU"/>
        </w:rPr>
      </w:pPr>
    </w:p>
    <w:p w:rsidR="00AC1431" w:rsidRPr="00A700C0" w:rsidRDefault="00AC1431" w:rsidP="00AC1431">
      <w:pPr>
        <w:rPr>
          <w:rFonts w:asciiTheme="minorHAnsi" w:eastAsiaTheme="minorHAnsi" w:hAnsiTheme="minorHAnsi" w:cstheme="minorBidi"/>
          <w:spacing w:val="5"/>
          <w:sz w:val="24"/>
          <w:szCs w:val="24"/>
          <w:lang w:bidi="en-US"/>
        </w:rPr>
      </w:pPr>
      <w:r w:rsidRPr="00A700C0">
        <w:rPr>
          <w:sz w:val="24"/>
          <w:szCs w:val="24"/>
        </w:rPr>
        <w:br w:type="page"/>
      </w:r>
    </w:p>
    <w:p w:rsidR="009C06E8" w:rsidRPr="00A700C0" w:rsidRDefault="009C06E8" w:rsidP="009C06E8">
      <w:pPr>
        <w:pStyle w:val="1"/>
        <w:rPr>
          <w:sz w:val="24"/>
          <w:szCs w:val="24"/>
          <w:lang w:val="ru-RU"/>
        </w:rPr>
      </w:pPr>
      <w:bookmarkStart w:id="9" w:name="_Toc126793445"/>
      <w:r w:rsidRPr="00A700C0">
        <w:rPr>
          <w:sz w:val="24"/>
          <w:szCs w:val="24"/>
          <w:lang w:val="ru-RU"/>
        </w:rPr>
        <w:t>С</w:t>
      </w:r>
      <w:r w:rsidR="00AC1431" w:rsidRPr="00A700C0">
        <w:rPr>
          <w:sz w:val="24"/>
          <w:szCs w:val="24"/>
          <w:lang w:val="ru-RU"/>
        </w:rPr>
        <w:t>писок литературы</w:t>
      </w:r>
      <w:bookmarkEnd w:id="9"/>
    </w:p>
    <w:p w:rsidR="009C06E8" w:rsidRPr="00A700C0" w:rsidRDefault="009C06E8" w:rsidP="009C06E8">
      <w:pPr>
        <w:spacing w:line="360" w:lineRule="auto"/>
        <w:jc w:val="both"/>
        <w:rPr>
          <w:sz w:val="24"/>
          <w:szCs w:val="24"/>
        </w:rPr>
      </w:pPr>
      <w:r w:rsidRPr="00A700C0">
        <w:rPr>
          <w:sz w:val="24"/>
          <w:szCs w:val="24"/>
        </w:rPr>
        <w:t>1.</w:t>
      </w:r>
      <w:r w:rsidRPr="00A700C0">
        <w:rPr>
          <w:sz w:val="24"/>
          <w:szCs w:val="24"/>
        </w:rPr>
        <w:tab/>
        <w:t xml:space="preserve">И.А. Николаева, Э.В. </w:t>
      </w:r>
      <w:proofErr w:type="spellStart"/>
      <w:r w:rsidRPr="00A700C0">
        <w:rPr>
          <w:sz w:val="24"/>
          <w:szCs w:val="24"/>
        </w:rPr>
        <w:t>Карамов</w:t>
      </w:r>
      <w:proofErr w:type="spellEnd"/>
      <w:r w:rsidRPr="00A700C0">
        <w:rPr>
          <w:sz w:val="24"/>
          <w:szCs w:val="24"/>
        </w:rPr>
        <w:t xml:space="preserve">, И.Г. Сидорович, Г.О. Гудима, Л.С. </w:t>
      </w:r>
      <w:proofErr w:type="spellStart"/>
      <w:r w:rsidRPr="00A700C0">
        <w:rPr>
          <w:sz w:val="24"/>
          <w:szCs w:val="24"/>
        </w:rPr>
        <w:t>Сеславина</w:t>
      </w:r>
      <w:proofErr w:type="spellEnd"/>
      <w:r w:rsidRPr="00A700C0">
        <w:rPr>
          <w:sz w:val="24"/>
          <w:szCs w:val="24"/>
        </w:rPr>
        <w:t xml:space="preserve">, Х.И. </w:t>
      </w:r>
      <w:proofErr w:type="spellStart"/>
      <w:r w:rsidRPr="00A700C0">
        <w:rPr>
          <w:sz w:val="24"/>
          <w:szCs w:val="24"/>
        </w:rPr>
        <w:t>Истамов</w:t>
      </w:r>
      <w:proofErr w:type="spellEnd"/>
      <w:r w:rsidRPr="00A700C0">
        <w:rPr>
          <w:sz w:val="24"/>
          <w:szCs w:val="24"/>
        </w:rPr>
        <w:t xml:space="preserve">, Р.М. Хаитов Перспективы рынка </w:t>
      </w:r>
      <w:proofErr w:type="spellStart"/>
      <w:r w:rsidRPr="00A700C0">
        <w:rPr>
          <w:sz w:val="24"/>
          <w:szCs w:val="24"/>
        </w:rPr>
        <w:t>анти-ВИЧ</w:t>
      </w:r>
      <w:proofErr w:type="spellEnd"/>
      <w:r w:rsidRPr="00A700C0">
        <w:rPr>
          <w:sz w:val="24"/>
          <w:szCs w:val="24"/>
        </w:rPr>
        <w:t>/</w:t>
      </w:r>
      <w:proofErr w:type="spellStart"/>
      <w:r w:rsidRPr="00A700C0">
        <w:rPr>
          <w:sz w:val="24"/>
          <w:szCs w:val="24"/>
        </w:rPr>
        <w:t>СПИД-микробиоцидов</w:t>
      </w:r>
      <w:proofErr w:type="spellEnd"/>
      <w:r w:rsidRPr="00A700C0">
        <w:rPr>
          <w:sz w:val="24"/>
          <w:szCs w:val="24"/>
        </w:rPr>
        <w:t xml:space="preserve"> в России // Иммунология №6. - М.: 2013. - С. 292-297.</w:t>
      </w:r>
    </w:p>
    <w:p w:rsidR="009C06E8" w:rsidRPr="00A700C0" w:rsidRDefault="009C06E8" w:rsidP="009C06E8">
      <w:pPr>
        <w:spacing w:line="360" w:lineRule="auto"/>
        <w:jc w:val="both"/>
        <w:rPr>
          <w:sz w:val="24"/>
          <w:szCs w:val="24"/>
        </w:rPr>
      </w:pPr>
      <w:r w:rsidRPr="00A700C0">
        <w:rPr>
          <w:sz w:val="24"/>
          <w:szCs w:val="24"/>
        </w:rPr>
        <w:t>2.</w:t>
      </w:r>
      <w:r w:rsidRPr="00A700C0">
        <w:rPr>
          <w:sz w:val="24"/>
          <w:szCs w:val="24"/>
        </w:rPr>
        <w:tab/>
        <w:t xml:space="preserve">О ВИЧ-инфекции // ФБУЗ «Центр гигиенического образования населения» </w:t>
      </w:r>
      <w:proofErr w:type="spellStart"/>
      <w:r w:rsidRPr="00A700C0">
        <w:rPr>
          <w:sz w:val="24"/>
          <w:szCs w:val="24"/>
        </w:rPr>
        <w:t>Роспотребнадзора</w:t>
      </w:r>
      <w:proofErr w:type="spellEnd"/>
      <w:r w:rsidRPr="00A700C0">
        <w:rPr>
          <w:sz w:val="24"/>
          <w:szCs w:val="24"/>
        </w:rPr>
        <w:t xml:space="preserve"> URL: http://cgon.rospotrebnadzor.ru/content/63/3826 (дата обращения: 12.10.2022). </w:t>
      </w:r>
    </w:p>
    <w:p w:rsidR="009C06E8" w:rsidRPr="00A700C0" w:rsidRDefault="009C06E8" w:rsidP="009C06E8">
      <w:pPr>
        <w:spacing w:line="360" w:lineRule="auto"/>
        <w:jc w:val="both"/>
        <w:rPr>
          <w:sz w:val="24"/>
          <w:szCs w:val="24"/>
          <w:lang w:val="en-US"/>
        </w:rPr>
      </w:pPr>
      <w:r w:rsidRPr="00A700C0">
        <w:rPr>
          <w:sz w:val="24"/>
          <w:szCs w:val="24"/>
          <w:lang w:val="en-US"/>
        </w:rPr>
        <w:t>3.</w:t>
      </w:r>
      <w:r w:rsidRPr="00A700C0">
        <w:rPr>
          <w:sz w:val="24"/>
          <w:szCs w:val="24"/>
          <w:lang w:val="en-US"/>
        </w:rPr>
        <w:tab/>
        <w:t xml:space="preserve">M. Pace, J. </w:t>
      </w:r>
      <w:proofErr w:type="spellStart"/>
      <w:r w:rsidRPr="00A700C0">
        <w:rPr>
          <w:sz w:val="24"/>
          <w:szCs w:val="24"/>
          <w:lang w:val="en-US"/>
        </w:rPr>
        <w:t>Frater</w:t>
      </w:r>
      <w:proofErr w:type="spellEnd"/>
      <w:r w:rsidRPr="00A700C0">
        <w:rPr>
          <w:sz w:val="24"/>
          <w:szCs w:val="24"/>
          <w:lang w:val="en-US"/>
        </w:rPr>
        <w:t xml:space="preserve"> A cure for HIV: is it in sight? // Expert Reviews. - 2014. </w:t>
      </w:r>
      <w:proofErr w:type="gramStart"/>
      <w:r w:rsidRPr="00A700C0">
        <w:rPr>
          <w:sz w:val="24"/>
          <w:szCs w:val="24"/>
          <w:lang w:val="en-US"/>
        </w:rPr>
        <w:t>- №7.</w:t>
      </w:r>
      <w:proofErr w:type="gramEnd"/>
      <w:r w:rsidRPr="00A700C0">
        <w:rPr>
          <w:sz w:val="24"/>
          <w:szCs w:val="24"/>
          <w:lang w:val="en-US"/>
        </w:rPr>
        <w:t xml:space="preserve"> - </w:t>
      </w:r>
      <w:proofErr w:type="gramStart"/>
      <w:r w:rsidRPr="00A700C0">
        <w:rPr>
          <w:sz w:val="24"/>
          <w:szCs w:val="24"/>
        </w:rPr>
        <w:t>С</w:t>
      </w:r>
      <w:r w:rsidRPr="00A700C0">
        <w:rPr>
          <w:sz w:val="24"/>
          <w:szCs w:val="24"/>
          <w:lang w:val="en-US"/>
        </w:rPr>
        <w:t>. 783</w:t>
      </w:r>
      <w:proofErr w:type="gramEnd"/>
      <w:r w:rsidRPr="00A700C0">
        <w:rPr>
          <w:sz w:val="24"/>
          <w:szCs w:val="24"/>
          <w:lang w:val="en-US"/>
        </w:rPr>
        <w:t xml:space="preserve">-791. </w:t>
      </w:r>
    </w:p>
    <w:p w:rsidR="009C06E8" w:rsidRPr="00A700C0" w:rsidRDefault="009C06E8" w:rsidP="009C06E8">
      <w:pPr>
        <w:spacing w:line="360" w:lineRule="auto"/>
        <w:jc w:val="both"/>
        <w:rPr>
          <w:sz w:val="24"/>
          <w:szCs w:val="24"/>
          <w:lang w:val="en-US"/>
        </w:rPr>
      </w:pPr>
      <w:r w:rsidRPr="00A700C0">
        <w:rPr>
          <w:sz w:val="24"/>
          <w:szCs w:val="24"/>
          <w:lang w:val="en-US"/>
        </w:rPr>
        <w:t>4.</w:t>
      </w:r>
      <w:r w:rsidRPr="00A700C0">
        <w:rPr>
          <w:sz w:val="24"/>
          <w:szCs w:val="24"/>
          <w:lang w:val="en-US"/>
        </w:rPr>
        <w:tab/>
      </w:r>
      <w:proofErr w:type="spellStart"/>
      <w:r w:rsidRPr="00A700C0">
        <w:rPr>
          <w:sz w:val="24"/>
          <w:szCs w:val="24"/>
          <w:lang w:val="en-US"/>
        </w:rPr>
        <w:t>Yiguang</w:t>
      </w:r>
      <w:proofErr w:type="spellEnd"/>
      <w:r w:rsidRPr="00A700C0">
        <w:rPr>
          <w:sz w:val="24"/>
          <w:szCs w:val="24"/>
          <w:lang w:val="en-US"/>
        </w:rPr>
        <w:t xml:space="preserve"> Jin, </w:t>
      </w:r>
      <w:proofErr w:type="spellStart"/>
      <w:r w:rsidRPr="00A700C0">
        <w:rPr>
          <w:sz w:val="24"/>
          <w:szCs w:val="24"/>
          <w:lang w:val="en-US"/>
        </w:rPr>
        <w:t>Rui</w:t>
      </w:r>
      <w:proofErr w:type="spellEnd"/>
      <w:r w:rsidRPr="00A700C0">
        <w:rPr>
          <w:sz w:val="24"/>
          <w:szCs w:val="24"/>
          <w:lang w:val="en-US"/>
        </w:rPr>
        <w:t xml:space="preserve"> </w:t>
      </w:r>
      <w:proofErr w:type="spellStart"/>
      <w:r w:rsidRPr="00A700C0">
        <w:rPr>
          <w:sz w:val="24"/>
          <w:szCs w:val="24"/>
          <w:lang w:val="en-US"/>
        </w:rPr>
        <w:t>Xin</w:t>
      </w:r>
      <w:proofErr w:type="spellEnd"/>
      <w:proofErr w:type="gramStart"/>
      <w:r w:rsidRPr="00A700C0">
        <w:rPr>
          <w:sz w:val="24"/>
          <w:szCs w:val="24"/>
          <w:lang w:val="en-US"/>
        </w:rPr>
        <w:t xml:space="preserve">,  </w:t>
      </w:r>
      <w:proofErr w:type="spellStart"/>
      <w:r w:rsidRPr="00A700C0">
        <w:rPr>
          <w:sz w:val="24"/>
          <w:szCs w:val="24"/>
          <w:lang w:val="en-US"/>
        </w:rPr>
        <w:t>Dawei</w:t>
      </w:r>
      <w:proofErr w:type="spellEnd"/>
      <w:proofErr w:type="gramEnd"/>
      <w:r w:rsidRPr="00A700C0">
        <w:rPr>
          <w:sz w:val="24"/>
          <w:szCs w:val="24"/>
          <w:lang w:val="en-US"/>
        </w:rPr>
        <w:t xml:space="preserve"> Chen. </w:t>
      </w:r>
      <w:proofErr w:type="gramStart"/>
      <w:r w:rsidRPr="00A700C0">
        <w:rPr>
          <w:sz w:val="24"/>
          <w:szCs w:val="24"/>
          <w:lang w:val="en-US"/>
        </w:rPr>
        <w:t>Self-assembled drug delivery systems 2.</w:t>
      </w:r>
      <w:proofErr w:type="gramEnd"/>
      <w:r w:rsidRPr="00A700C0">
        <w:rPr>
          <w:sz w:val="24"/>
          <w:szCs w:val="24"/>
          <w:lang w:val="en-US"/>
        </w:rPr>
        <w:t xml:space="preserve"> </w:t>
      </w:r>
      <w:proofErr w:type="spellStart"/>
      <w:r w:rsidRPr="00A700C0">
        <w:rPr>
          <w:sz w:val="24"/>
          <w:szCs w:val="24"/>
          <w:lang w:val="en-US"/>
        </w:rPr>
        <w:t>Cholesteryl</w:t>
      </w:r>
      <w:proofErr w:type="spellEnd"/>
      <w:r w:rsidRPr="00A700C0">
        <w:rPr>
          <w:sz w:val="24"/>
          <w:szCs w:val="24"/>
          <w:lang w:val="en-US"/>
        </w:rPr>
        <w:t xml:space="preserve"> derivatives of antiviral nucleoside analogues: synthesis, properties and the vesicle formation // Chemistry, Medicine International journal of pharmaceutics. February 2016, №1, </w:t>
      </w:r>
      <w:proofErr w:type="spellStart"/>
      <w:r w:rsidRPr="00A700C0">
        <w:rPr>
          <w:sz w:val="24"/>
          <w:szCs w:val="24"/>
        </w:rPr>
        <w:t>р</w:t>
      </w:r>
      <w:proofErr w:type="spellEnd"/>
      <w:r w:rsidRPr="00A700C0">
        <w:rPr>
          <w:sz w:val="24"/>
          <w:szCs w:val="24"/>
          <w:lang w:val="en-US"/>
        </w:rPr>
        <w:t>. 302-306</w:t>
      </w:r>
    </w:p>
    <w:p w:rsidR="009C06E8" w:rsidRPr="00A700C0" w:rsidRDefault="009C06E8" w:rsidP="009C06E8">
      <w:pPr>
        <w:spacing w:line="360" w:lineRule="auto"/>
        <w:jc w:val="both"/>
        <w:rPr>
          <w:sz w:val="24"/>
          <w:szCs w:val="24"/>
          <w:lang w:val="en-US"/>
        </w:rPr>
      </w:pPr>
      <w:r w:rsidRPr="00A700C0">
        <w:rPr>
          <w:sz w:val="24"/>
          <w:szCs w:val="24"/>
          <w:lang w:val="en-US"/>
        </w:rPr>
        <w:t>5.</w:t>
      </w:r>
      <w:r w:rsidRPr="00A700C0">
        <w:rPr>
          <w:sz w:val="24"/>
          <w:szCs w:val="24"/>
          <w:lang w:val="en-US"/>
        </w:rPr>
        <w:tab/>
      </w:r>
      <w:proofErr w:type="spellStart"/>
      <w:r w:rsidRPr="00A700C0">
        <w:rPr>
          <w:sz w:val="24"/>
          <w:szCs w:val="24"/>
          <w:lang w:val="en-US"/>
        </w:rPr>
        <w:t>Balzarini</w:t>
      </w:r>
      <w:proofErr w:type="spellEnd"/>
      <w:r w:rsidRPr="00A700C0">
        <w:rPr>
          <w:sz w:val="24"/>
          <w:szCs w:val="24"/>
          <w:lang w:val="en-US"/>
        </w:rPr>
        <w:t xml:space="preserve"> J., Holy A., </w:t>
      </w:r>
      <w:proofErr w:type="spellStart"/>
      <w:r w:rsidRPr="00A700C0">
        <w:rPr>
          <w:sz w:val="24"/>
          <w:szCs w:val="24"/>
          <w:lang w:val="en-US"/>
        </w:rPr>
        <w:t>Jindrich</w:t>
      </w:r>
      <w:proofErr w:type="spellEnd"/>
      <w:r w:rsidRPr="00A700C0">
        <w:rPr>
          <w:sz w:val="24"/>
          <w:szCs w:val="24"/>
          <w:lang w:val="en-US"/>
        </w:rPr>
        <w:t xml:space="preserve"> J., </w:t>
      </w:r>
      <w:proofErr w:type="spellStart"/>
      <w:r w:rsidRPr="00A700C0">
        <w:rPr>
          <w:sz w:val="24"/>
          <w:szCs w:val="24"/>
          <w:lang w:val="en-US"/>
        </w:rPr>
        <w:t>Naesens</w:t>
      </w:r>
      <w:proofErr w:type="spellEnd"/>
      <w:r w:rsidRPr="00A700C0">
        <w:rPr>
          <w:sz w:val="24"/>
          <w:szCs w:val="24"/>
          <w:lang w:val="en-US"/>
        </w:rPr>
        <w:t xml:space="preserve"> L., </w:t>
      </w:r>
      <w:proofErr w:type="spellStart"/>
      <w:r w:rsidRPr="00A700C0">
        <w:rPr>
          <w:sz w:val="24"/>
          <w:szCs w:val="24"/>
          <w:lang w:val="en-US"/>
        </w:rPr>
        <w:t>Snoeck</w:t>
      </w:r>
      <w:proofErr w:type="spellEnd"/>
      <w:r w:rsidRPr="00A700C0">
        <w:rPr>
          <w:sz w:val="24"/>
          <w:szCs w:val="24"/>
          <w:lang w:val="en-US"/>
        </w:rPr>
        <w:t xml:space="preserve"> R., </w:t>
      </w:r>
      <w:proofErr w:type="spellStart"/>
      <w:r w:rsidRPr="00A700C0">
        <w:rPr>
          <w:sz w:val="24"/>
          <w:szCs w:val="24"/>
          <w:lang w:val="en-US"/>
        </w:rPr>
        <w:t>Schols</w:t>
      </w:r>
      <w:proofErr w:type="spellEnd"/>
      <w:r w:rsidRPr="00A700C0">
        <w:rPr>
          <w:sz w:val="24"/>
          <w:szCs w:val="24"/>
          <w:lang w:val="en-US"/>
        </w:rPr>
        <w:t xml:space="preserve"> D., De </w:t>
      </w:r>
      <w:proofErr w:type="spellStart"/>
      <w:r w:rsidRPr="00A700C0">
        <w:rPr>
          <w:sz w:val="24"/>
          <w:szCs w:val="24"/>
          <w:lang w:val="en-US"/>
        </w:rPr>
        <w:t>Clercq</w:t>
      </w:r>
      <w:proofErr w:type="spellEnd"/>
      <w:r w:rsidRPr="00A700C0">
        <w:rPr>
          <w:sz w:val="24"/>
          <w:szCs w:val="24"/>
          <w:lang w:val="en-US"/>
        </w:rPr>
        <w:t xml:space="preserve"> E., 1993. Differential </w:t>
      </w:r>
      <w:proofErr w:type="spellStart"/>
      <w:r w:rsidRPr="00A700C0">
        <w:rPr>
          <w:sz w:val="24"/>
          <w:szCs w:val="24"/>
          <w:lang w:val="en-US"/>
        </w:rPr>
        <w:t>antiherpes</w:t>
      </w:r>
      <w:proofErr w:type="spellEnd"/>
      <w:r w:rsidRPr="00A700C0">
        <w:rPr>
          <w:sz w:val="24"/>
          <w:szCs w:val="24"/>
          <w:lang w:val="en-US"/>
        </w:rPr>
        <w:t xml:space="preserve"> and </w:t>
      </w:r>
      <w:proofErr w:type="spellStart"/>
      <w:r w:rsidRPr="00A700C0">
        <w:rPr>
          <w:sz w:val="24"/>
          <w:szCs w:val="24"/>
          <w:lang w:val="en-US"/>
        </w:rPr>
        <w:t>antiretrovirus</w:t>
      </w:r>
      <w:proofErr w:type="spellEnd"/>
      <w:r w:rsidRPr="00A700C0">
        <w:rPr>
          <w:sz w:val="24"/>
          <w:szCs w:val="24"/>
          <w:lang w:val="en-US"/>
        </w:rPr>
        <w:t xml:space="preserve"> effects of the (S) and (R) </w:t>
      </w:r>
      <w:proofErr w:type="spellStart"/>
      <w:r w:rsidRPr="00A700C0">
        <w:rPr>
          <w:sz w:val="24"/>
          <w:szCs w:val="24"/>
          <w:lang w:val="en-US"/>
        </w:rPr>
        <w:t>enantio</w:t>
      </w:r>
      <w:proofErr w:type="spellEnd"/>
      <w:r w:rsidRPr="00A700C0">
        <w:rPr>
          <w:sz w:val="24"/>
          <w:szCs w:val="24"/>
          <w:lang w:val="en-US"/>
        </w:rPr>
        <w:t xml:space="preserve">- </w:t>
      </w:r>
      <w:proofErr w:type="spellStart"/>
      <w:r w:rsidRPr="00A700C0">
        <w:rPr>
          <w:sz w:val="24"/>
          <w:szCs w:val="24"/>
          <w:lang w:val="en-US"/>
        </w:rPr>
        <w:t>meres</w:t>
      </w:r>
      <w:proofErr w:type="spellEnd"/>
      <w:r w:rsidRPr="00A700C0">
        <w:rPr>
          <w:sz w:val="24"/>
          <w:szCs w:val="24"/>
          <w:lang w:val="en-US"/>
        </w:rPr>
        <w:t xml:space="preserve"> of acyclic nucleoside </w:t>
      </w:r>
      <w:proofErr w:type="spellStart"/>
      <w:r w:rsidRPr="00A700C0">
        <w:rPr>
          <w:sz w:val="24"/>
          <w:szCs w:val="24"/>
          <w:lang w:val="en-US"/>
        </w:rPr>
        <w:t>phosphonates</w:t>
      </w:r>
      <w:proofErr w:type="spellEnd"/>
      <w:r w:rsidRPr="00A700C0">
        <w:rPr>
          <w:sz w:val="24"/>
          <w:szCs w:val="24"/>
          <w:lang w:val="en-US"/>
        </w:rPr>
        <w:t>: potent and selective in vitro and in vivo antiretroviral activity of (R)-9-(2-phosphonomethoxypropyl)-2</w:t>
      </w:r>
      <w:proofErr w:type="gramStart"/>
      <w:r w:rsidRPr="00A700C0">
        <w:rPr>
          <w:sz w:val="24"/>
          <w:szCs w:val="24"/>
          <w:lang w:val="en-US"/>
        </w:rPr>
        <w:t>,6</w:t>
      </w:r>
      <w:proofErr w:type="gramEnd"/>
      <w:r w:rsidRPr="00A700C0">
        <w:rPr>
          <w:sz w:val="24"/>
          <w:szCs w:val="24"/>
          <w:lang w:val="en-US"/>
        </w:rPr>
        <w:t xml:space="preserve">-diaminopu- </w:t>
      </w:r>
      <w:proofErr w:type="spellStart"/>
      <w:r w:rsidRPr="00A700C0">
        <w:rPr>
          <w:sz w:val="24"/>
          <w:szCs w:val="24"/>
          <w:lang w:val="en-US"/>
        </w:rPr>
        <w:t>rine</w:t>
      </w:r>
      <w:proofErr w:type="spellEnd"/>
      <w:r w:rsidRPr="00A700C0">
        <w:rPr>
          <w:sz w:val="24"/>
          <w:szCs w:val="24"/>
          <w:lang w:val="en-US"/>
        </w:rPr>
        <w:t xml:space="preserve">. </w:t>
      </w:r>
      <w:proofErr w:type="spellStart"/>
      <w:proofErr w:type="gramStart"/>
      <w:r w:rsidRPr="00A700C0">
        <w:rPr>
          <w:sz w:val="24"/>
          <w:szCs w:val="24"/>
          <w:lang w:val="en-US"/>
        </w:rPr>
        <w:t>Antimicrob</w:t>
      </w:r>
      <w:proofErr w:type="spellEnd"/>
      <w:r w:rsidRPr="00A700C0">
        <w:rPr>
          <w:sz w:val="24"/>
          <w:szCs w:val="24"/>
          <w:lang w:val="en-US"/>
        </w:rPr>
        <w:t>.</w:t>
      </w:r>
      <w:proofErr w:type="gramEnd"/>
      <w:r w:rsidRPr="00A700C0">
        <w:rPr>
          <w:sz w:val="24"/>
          <w:szCs w:val="24"/>
          <w:lang w:val="en-US"/>
        </w:rPr>
        <w:t xml:space="preserve"> </w:t>
      </w:r>
      <w:proofErr w:type="gramStart"/>
      <w:r w:rsidRPr="00A700C0">
        <w:rPr>
          <w:sz w:val="24"/>
          <w:szCs w:val="24"/>
          <w:lang w:val="en-US"/>
        </w:rPr>
        <w:t xml:space="preserve">Agents </w:t>
      </w:r>
      <w:proofErr w:type="spellStart"/>
      <w:r w:rsidRPr="00A700C0">
        <w:rPr>
          <w:sz w:val="24"/>
          <w:szCs w:val="24"/>
          <w:lang w:val="en-US"/>
        </w:rPr>
        <w:t>Chemother</w:t>
      </w:r>
      <w:proofErr w:type="spellEnd"/>
      <w:r w:rsidRPr="00A700C0">
        <w:rPr>
          <w:sz w:val="24"/>
          <w:szCs w:val="24"/>
          <w:lang w:val="en-US"/>
        </w:rPr>
        <w:t>.</w:t>
      </w:r>
      <w:proofErr w:type="gramEnd"/>
      <w:r w:rsidRPr="00A700C0">
        <w:rPr>
          <w:sz w:val="24"/>
          <w:szCs w:val="24"/>
          <w:lang w:val="en-US"/>
        </w:rPr>
        <w:t xml:space="preserve"> 37, 332–338.</w:t>
      </w:r>
    </w:p>
    <w:p w:rsidR="009C06E8" w:rsidRPr="000225E8" w:rsidRDefault="009C06E8" w:rsidP="009C06E8">
      <w:pPr>
        <w:spacing w:line="360" w:lineRule="auto"/>
        <w:jc w:val="both"/>
        <w:rPr>
          <w:sz w:val="24"/>
          <w:szCs w:val="24"/>
        </w:rPr>
      </w:pPr>
      <w:r w:rsidRPr="000225E8">
        <w:rPr>
          <w:sz w:val="24"/>
          <w:szCs w:val="24"/>
        </w:rPr>
        <w:t>6.</w:t>
      </w:r>
      <w:r w:rsidRPr="000225E8">
        <w:rPr>
          <w:sz w:val="24"/>
          <w:szCs w:val="24"/>
        </w:rPr>
        <w:tab/>
      </w:r>
      <w:proofErr w:type="spellStart"/>
      <w:r w:rsidRPr="00A700C0">
        <w:rPr>
          <w:sz w:val="24"/>
          <w:szCs w:val="24"/>
        </w:rPr>
        <w:t>Литусов</w:t>
      </w:r>
      <w:proofErr w:type="spellEnd"/>
      <w:r w:rsidRPr="000225E8">
        <w:rPr>
          <w:sz w:val="24"/>
          <w:szCs w:val="24"/>
        </w:rPr>
        <w:t xml:space="preserve"> </w:t>
      </w:r>
      <w:r w:rsidRPr="00A700C0">
        <w:rPr>
          <w:sz w:val="24"/>
          <w:szCs w:val="24"/>
        </w:rPr>
        <w:t>Н</w:t>
      </w:r>
      <w:r w:rsidRPr="000225E8">
        <w:rPr>
          <w:sz w:val="24"/>
          <w:szCs w:val="24"/>
        </w:rPr>
        <w:t>.</w:t>
      </w:r>
      <w:r w:rsidRPr="00A700C0">
        <w:rPr>
          <w:sz w:val="24"/>
          <w:szCs w:val="24"/>
        </w:rPr>
        <w:t>В</w:t>
      </w:r>
      <w:r w:rsidRPr="000225E8">
        <w:rPr>
          <w:sz w:val="24"/>
          <w:szCs w:val="24"/>
        </w:rPr>
        <w:t xml:space="preserve">. </w:t>
      </w:r>
      <w:r w:rsidRPr="00A700C0">
        <w:rPr>
          <w:sz w:val="24"/>
          <w:szCs w:val="24"/>
        </w:rPr>
        <w:t>Вирус</w:t>
      </w:r>
      <w:r w:rsidRPr="000225E8">
        <w:rPr>
          <w:sz w:val="24"/>
          <w:szCs w:val="24"/>
        </w:rPr>
        <w:t xml:space="preserve"> </w:t>
      </w:r>
      <w:r w:rsidRPr="00A700C0">
        <w:rPr>
          <w:sz w:val="24"/>
          <w:szCs w:val="24"/>
        </w:rPr>
        <w:t>иммунодефицита</w:t>
      </w:r>
      <w:r w:rsidRPr="000225E8">
        <w:rPr>
          <w:sz w:val="24"/>
          <w:szCs w:val="24"/>
        </w:rPr>
        <w:t xml:space="preserve"> </w:t>
      </w:r>
      <w:r w:rsidRPr="00A700C0">
        <w:rPr>
          <w:sz w:val="24"/>
          <w:szCs w:val="24"/>
        </w:rPr>
        <w:t>человека</w:t>
      </w:r>
      <w:r w:rsidRPr="000225E8">
        <w:rPr>
          <w:sz w:val="24"/>
          <w:szCs w:val="24"/>
        </w:rPr>
        <w:t xml:space="preserve"> // </w:t>
      </w:r>
      <w:r w:rsidRPr="00A700C0">
        <w:rPr>
          <w:sz w:val="24"/>
          <w:szCs w:val="24"/>
        </w:rPr>
        <w:t>Иллюстрированное</w:t>
      </w:r>
      <w:r w:rsidRPr="000225E8">
        <w:rPr>
          <w:sz w:val="24"/>
          <w:szCs w:val="24"/>
        </w:rPr>
        <w:t xml:space="preserve"> </w:t>
      </w:r>
      <w:r w:rsidRPr="00A700C0">
        <w:rPr>
          <w:sz w:val="24"/>
          <w:szCs w:val="24"/>
        </w:rPr>
        <w:t>учебное</w:t>
      </w:r>
      <w:r w:rsidRPr="000225E8">
        <w:rPr>
          <w:sz w:val="24"/>
          <w:szCs w:val="24"/>
        </w:rPr>
        <w:t xml:space="preserve"> </w:t>
      </w:r>
      <w:r w:rsidRPr="00A700C0">
        <w:rPr>
          <w:sz w:val="24"/>
          <w:szCs w:val="24"/>
        </w:rPr>
        <w:t>пособие</w:t>
      </w:r>
      <w:proofErr w:type="gramStart"/>
      <w:r w:rsidRPr="000225E8">
        <w:rPr>
          <w:sz w:val="24"/>
          <w:szCs w:val="24"/>
        </w:rPr>
        <w:t xml:space="preserve">.. - </w:t>
      </w:r>
      <w:proofErr w:type="gramEnd"/>
      <w:r w:rsidRPr="00A700C0">
        <w:rPr>
          <w:sz w:val="24"/>
          <w:szCs w:val="24"/>
        </w:rPr>
        <w:t>Екатеринбург</w:t>
      </w:r>
      <w:r w:rsidRPr="000225E8">
        <w:rPr>
          <w:sz w:val="24"/>
          <w:szCs w:val="24"/>
        </w:rPr>
        <w:t xml:space="preserve">: 2018. - </w:t>
      </w:r>
      <w:r w:rsidRPr="00A700C0">
        <w:rPr>
          <w:sz w:val="24"/>
          <w:szCs w:val="24"/>
        </w:rPr>
        <w:t>С</w:t>
      </w:r>
      <w:r w:rsidRPr="000225E8">
        <w:rPr>
          <w:sz w:val="24"/>
          <w:szCs w:val="24"/>
        </w:rPr>
        <w:t xml:space="preserve">. 10-12. </w:t>
      </w:r>
    </w:p>
    <w:p w:rsidR="009C06E8" w:rsidRPr="00A700C0" w:rsidRDefault="009C06E8" w:rsidP="009C06E8">
      <w:pPr>
        <w:spacing w:line="360" w:lineRule="auto"/>
        <w:jc w:val="both"/>
        <w:rPr>
          <w:sz w:val="24"/>
          <w:szCs w:val="24"/>
        </w:rPr>
      </w:pPr>
      <w:r w:rsidRPr="00A700C0">
        <w:rPr>
          <w:sz w:val="24"/>
          <w:szCs w:val="24"/>
        </w:rPr>
        <w:t>7.</w:t>
      </w:r>
      <w:r w:rsidRPr="00A700C0">
        <w:rPr>
          <w:sz w:val="24"/>
          <w:szCs w:val="24"/>
        </w:rPr>
        <w:tab/>
      </w:r>
      <w:proofErr w:type="spellStart"/>
      <w:r w:rsidRPr="00A700C0">
        <w:rPr>
          <w:sz w:val="24"/>
          <w:szCs w:val="24"/>
        </w:rPr>
        <w:t>Литусов</w:t>
      </w:r>
      <w:proofErr w:type="spellEnd"/>
      <w:r w:rsidRPr="00A700C0">
        <w:rPr>
          <w:sz w:val="24"/>
          <w:szCs w:val="24"/>
        </w:rPr>
        <w:t xml:space="preserve"> Н.В. Вирус иммунодефицита человека // Иллюстрированное учебное пособие</w:t>
      </w:r>
      <w:proofErr w:type="gramStart"/>
      <w:r w:rsidRPr="00A700C0">
        <w:rPr>
          <w:sz w:val="24"/>
          <w:szCs w:val="24"/>
        </w:rPr>
        <w:t xml:space="preserve">.. - </w:t>
      </w:r>
      <w:proofErr w:type="gramEnd"/>
      <w:r w:rsidRPr="00A700C0">
        <w:rPr>
          <w:sz w:val="24"/>
          <w:szCs w:val="24"/>
        </w:rPr>
        <w:t xml:space="preserve">Екатеринбург: 2018. - С. 21-22. </w:t>
      </w:r>
    </w:p>
    <w:p w:rsidR="009C06E8" w:rsidRPr="00A700C0" w:rsidRDefault="009C06E8" w:rsidP="009C06E8">
      <w:pPr>
        <w:spacing w:line="360" w:lineRule="auto"/>
        <w:jc w:val="both"/>
        <w:rPr>
          <w:sz w:val="24"/>
          <w:szCs w:val="24"/>
          <w:lang w:val="en-US"/>
        </w:rPr>
      </w:pPr>
      <w:r w:rsidRPr="00A700C0">
        <w:rPr>
          <w:sz w:val="24"/>
          <w:szCs w:val="24"/>
          <w:lang w:val="en-US"/>
        </w:rPr>
        <w:t>8.</w:t>
      </w:r>
      <w:r w:rsidRPr="00A700C0">
        <w:rPr>
          <w:sz w:val="24"/>
          <w:szCs w:val="24"/>
          <w:lang w:val="en-US"/>
        </w:rPr>
        <w:tab/>
      </w:r>
      <w:proofErr w:type="spellStart"/>
      <w:r w:rsidRPr="00A700C0">
        <w:rPr>
          <w:sz w:val="24"/>
          <w:szCs w:val="24"/>
          <w:lang w:val="en-US"/>
        </w:rPr>
        <w:t>Bh.Pemmaraju</w:t>
      </w:r>
      <w:proofErr w:type="spellEnd"/>
      <w:r w:rsidRPr="00A700C0">
        <w:rPr>
          <w:sz w:val="24"/>
          <w:szCs w:val="24"/>
          <w:lang w:val="en-US"/>
        </w:rPr>
        <w:t xml:space="preserve">, H. K. </w:t>
      </w:r>
      <w:proofErr w:type="spellStart"/>
      <w:r w:rsidRPr="00A700C0">
        <w:rPr>
          <w:sz w:val="24"/>
          <w:szCs w:val="24"/>
          <w:lang w:val="en-US"/>
        </w:rPr>
        <w:t>Agarwal</w:t>
      </w:r>
      <w:proofErr w:type="spellEnd"/>
      <w:r w:rsidRPr="00A700C0">
        <w:rPr>
          <w:sz w:val="24"/>
          <w:szCs w:val="24"/>
          <w:lang w:val="en-US"/>
        </w:rPr>
        <w:t xml:space="preserve">, </w:t>
      </w:r>
      <w:proofErr w:type="spellStart"/>
      <w:r w:rsidRPr="00A700C0">
        <w:rPr>
          <w:sz w:val="24"/>
          <w:szCs w:val="24"/>
          <w:lang w:val="en-US"/>
        </w:rPr>
        <w:t>Donghoon</w:t>
      </w:r>
      <w:proofErr w:type="spellEnd"/>
      <w:r w:rsidRPr="00A700C0">
        <w:rPr>
          <w:sz w:val="24"/>
          <w:szCs w:val="24"/>
          <w:lang w:val="en-US"/>
        </w:rPr>
        <w:t xml:space="preserve"> Oh, K. W. </w:t>
      </w:r>
      <w:proofErr w:type="spellStart"/>
      <w:r w:rsidRPr="00A700C0">
        <w:rPr>
          <w:sz w:val="24"/>
          <w:szCs w:val="24"/>
          <w:lang w:val="en-US"/>
        </w:rPr>
        <w:t>Buckheit</w:t>
      </w:r>
      <w:proofErr w:type="spellEnd"/>
      <w:r w:rsidRPr="00A700C0">
        <w:rPr>
          <w:sz w:val="24"/>
          <w:szCs w:val="24"/>
          <w:lang w:val="en-US"/>
        </w:rPr>
        <w:t xml:space="preserve"> Synthesis and biological evaluation of 5` -O-</w:t>
      </w:r>
      <w:proofErr w:type="spellStart"/>
      <w:r w:rsidRPr="00A700C0">
        <w:rPr>
          <w:sz w:val="24"/>
          <w:szCs w:val="24"/>
          <w:lang w:val="en-US"/>
        </w:rPr>
        <w:t>dicarboxylic</w:t>
      </w:r>
      <w:proofErr w:type="spellEnd"/>
      <w:r w:rsidRPr="00A700C0">
        <w:rPr>
          <w:sz w:val="24"/>
          <w:szCs w:val="24"/>
          <w:lang w:val="en-US"/>
        </w:rPr>
        <w:t xml:space="preserve"> fatty </w:t>
      </w:r>
      <w:proofErr w:type="spellStart"/>
      <w:r w:rsidRPr="00A700C0">
        <w:rPr>
          <w:sz w:val="24"/>
          <w:szCs w:val="24"/>
          <w:lang w:val="en-US"/>
        </w:rPr>
        <w:t>acyl</w:t>
      </w:r>
      <w:proofErr w:type="spellEnd"/>
      <w:r w:rsidRPr="00A700C0">
        <w:rPr>
          <w:sz w:val="24"/>
          <w:szCs w:val="24"/>
          <w:lang w:val="en-US"/>
        </w:rPr>
        <w:t xml:space="preserve"> monoester derivatives of anti-HIV nucleoside reverse transcriptase inhibitors // Tetrahedron Letters. - 2014: Elsevier, </w:t>
      </w:r>
      <w:r w:rsidRPr="00A700C0">
        <w:rPr>
          <w:sz w:val="24"/>
          <w:szCs w:val="24"/>
        </w:rPr>
        <w:t>С</w:t>
      </w:r>
      <w:r w:rsidRPr="00A700C0">
        <w:rPr>
          <w:sz w:val="24"/>
          <w:szCs w:val="24"/>
          <w:lang w:val="en-US"/>
        </w:rPr>
        <w:t>. 1983-1985.</w:t>
      </w:r>
    </w:p>
    <w:p w:rsidR="005128C7" w:rsidRPr="00A700C0" w:rsidRDefault="009C06E8" w:rsidP="00AC1431">
      <w:pPr>
        <w:spacing w:line="360" w:lineRule="auto"/>
        <w:jc w:val="both"/>
        <w:rPr>
          <w:sz w:val="24"/>
          <w:szCs w:val="24"/>
        </w:rPr>
      </w:pPr>
      <w:r w:rsidRPr="00A700C0">
        <w:rPr>
          <w:sz w:val="24"/>
          <w:szCs w:val="24"/>
          <w:lang w:val="en-US"/>
        </w:rPr>
        <w:t>9.</w:t>
      </w:r>
      <w:r w:rsidRPr="00A700C0">
        <w:rPr>
          <w:sz w:val="24"/>
          <w:szCs w:val="24"/>
          <w:lang w:val="en-US"/>
        </w:rPr>
        <w:tab/>
      </w:r>
      <w:proofErr w:type="spellStart"/>
      <w:r w:rsidRPr="00A700C0">
        <w:rPr>
          <w:sz w:val="24"/>
          <w:szCs w:val="24"/>
          <w:lang w:val="en-US"/>
        </w:rPr>
        <w:t>Shastina</w:t>
      </w:r>
      <w:proofErr w:type="spellEnd"/>
      <w:r w:rsidRPr="00A700C0">
        <w:rPr>
          <w:sz w:val="24"/>
          <w:szCs w:val="24"/>
          <w:lang w:val="en-US"/>
        </w:rPr>
        <w:t xml:space="preserve"> N.S., </w:t>
      </w:r>
      <w:proofErr w:type="spellStart"/>
      <w:r w:rsidRPr="00A700C0">
        <w:rPr>
          <w:sz w:val="24"/>
          <w:szCs w:val="24"/>
          <w:lang w:val="en-US"/>
        </w:rPr>
        <w:t>Baranova</w:t>
      </w:r>
      <w:proofErr w:type="spellEnd"/>
      <w:r w:rsidRPr="00A700C0">
        <w:rPr>
          <w:sz w:val="24"/>
          <w:szCs w:val="24"/>
          <w:lang w:val="en-US"/>
        </w:rPr>
        <w:t xml:space="preserve"> E.O., </w:t>
      </w:r>
      <w:proofErr w:type="spellStart"/>
      <w:r w:rsidRPr="00A700C0">
        <w:rPr>
          <w:sz w:val="24"/>
          <w:szCs w:val="24"/>
          <w:lang w:val="en-US"/>
        </w:rPr>
        <w:t>Dyakova</w:t>
      </w:r>
      <w:proofErr w:type="spellEnd"/>
      <w:r w:rsidRPr="00A700C0">
        <w:rPr>
          <w:sz w:val="24"/>
          <w:szCs w:val="24"/>
          <w:lang w:val="en-US"/>
        </w:rPr>
        <w:t xml:space="preserve"> L.N., </w:t>
      </w:r>
      <w:proofErr w:type="spellStart"/>
      <w:r w:rsidRPr="00A700C0">
        <w:rPr>
          <w:sz w:val="24"/>
          <w:szCs w:val="24"/>
          <w:lang w:val="en-US"/>
        </w:rPr>
        <w:t>Lonshakov</w:t>
      </w:r>
      <w:proofErr w:type="spellEnd"/>
      <w:r w:rsidRPr="00A700C0">
        <w:rPr>
          <w:sz w:val="24"/>
          <w:szCs w:val="24"/>
          <w:lang w:val="en-US"/>
        </w:rPr>
        <w:t xml:space="preserve"> D.V., </w:t>
      </w:r>
      <w:proofErr w:type="spellStart"/>
      <w:r w:rsidRPr="00A700C0">
        <w:rPr>
          <w:sz w:val="24"/>
          <w:szCs w:val="24"/>
          <w:lang w:val="en-US"/>
        </w:rPr>
        <w:t>Shvets</w:t>
      </w:r>
      <w:proofErr w:type="spellEnd"/>
      <w:r w:rsidRPr="00A700C0">
        <w:rPr>
          <w:sz w:val="24"/>
          <w:szCs w:val="24"/>
          <w:lang w:val="en-US"/>
        </w:rPr>
        <w:t xml:space="preserve"> V.I. </w:t>
      </w:r>
      <w:proofErr w:type="spellStart"/>
      <w:r w:rsidRPr="00A700C0">
        <w:rPr>
          <w:sz w:val="24"/>
          <w:szCs w:val="24"/>
          <w:lang w:val="en-US"/>
        </w:rPr>
        <w:t>Lipidic</w:t>
      </w:r>
      <w:proofErr w:type="spellEnd"/>
      <w:r w:rsidRPr="00A700C0">
        <w:rPr>
          <w:sz w:val="24"/>
          <w:szCs w:val="24"/>
          <w:lang w:val="en-US"/>
        </w:rPr>
        <w:t xml:space="preserve"> strategy for improving bioavailability of nucleoside HIV reverse transcriptase inhibitor. </w:t>
      </w:r>
      <w:proofErr w:type="spellStart"/>
      <w:r w:rsidRPr="00A700C0">
        <w:rPr>
          <w:sz w:val="24"/>
          <w:szCs w:val="24"/>
        </w:rPr>
        <w:t>Fine</w:t>
      </w:r>
      <w:proofErr w:type="spellEnd"/>
      <w:r w:rsidRPr="00A700C0">
        <w:rPr>
          <w:sz w:val="24"/>
          <w:szCs w:val="24"/>
        </w:rPr>
        <w:t xml:space="preserve"> </w:t>
      </w:r>
      <w:proofErr w:type="spellStart"/>
      <w:r w:rsidRPr="00A700C0">
        <w:rPr>
          <w:sz w:val="24"/>
          <w:szCs w:val="24"/>
        </w:rPr>
        <w:t>Chemical</w:t>
      </w:r>
      <w:proofErr w:type="spellEnd"/>
      <w:r w:rsidRPr="00A700C0">
        <w:rPr>
          <w:sz w:val="24"/>
          <w:szCs w:val="24"/>
        </w:rPr>
        <w:t xml:space="preserve"> </w:t>
      </w:r>
      <w:proofErr w:type="spellStart"/>
      <w:r w:rsidRPr="00A700C0">
        <w:rPr>
          <w:sz w:val="24"/>
          <w:szCs w:val="24"/>
        </w:rPr>
        <w:t>Technologies</w:t>
      </w:r>
      <w:proofErr w:type="spellEnd"/>
      <w:r w:rsidRPr="00A700C0">
        <w:rPr>
          <w:sz w:val="24"/>
          <w:szCs w:val="24"/>
        </w:rPr>
        <w:t>. 2011;6(2):71-80. (</w:t>
      </w:r>
      <w:proofErr w:type="spellStart"/>
      <w:r w:rsidRPr="00A700C0">
        <w:rPr>
          <w:sz w:val="24"/>
          <w:szCs w:val="24"/>
        </w:rPr>
        <w:t>In</w:t>
      </w:r>
      <w:proofErr w:type="spellEnd"/>
      <w:r w:rsidRPr="00A700C0">
        <w:rPr>
          <w:sz w:val="24"/>
          <w:szCs w:val="24"/>
        </w:rPr>
        <w:t xml:space="preserve"> </w:t>
      </w:r>
      <w:proofErr w:type="spellStart"/>
      <w:r w:rsidRPr="00A700C0">
        <w:rPr>
          <w:sz w:val="24"/>
          <w:szCs w:val="24"/>
        </w:rPr>
        <w:t>Russ</w:t>
      </w:r>
      <w:proofErr w:type="spellEnd"/>
      <w:r w:rsidRPr="00A700C0">
        <w:rPr>
          <w:sz w:val="24"/>
          <w:szCs w:val="24"/>
        </w:rPr>
        <w:t>.)</w:t>
      </w:r>
    </w:p>
    <w:sectPr w:rsidR="005128C7" w:rsidRPr="00A700C0" w:rsidSect="00505E08">
      <w:footerReference w:type="default" r:id="rId2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FF7" w:rsidRDefault="00DA6FF7" w:rsidP="00505E08">
      <w:r>
        <w:separator/>
      </w:r>
    </w:p>
  </w:endnote>
  <w:endnote w:type="continuationSeparator" w:id="0">
    <w:p w:rsidR="00DA6FF7" w:rsidRDefault="00DA6FF7" w:rsidP="00505E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942110"/>
      <w:docPartObj>
        <w:docPartGallery w:val="Page Numbers (Bottom of Page)"/>
        <w:docPartUnique/>
      </w:docPartObj>
    </w:sdtPr>
    <w:sdtContent>
      <w:p w:rsidR="007C66D4" w:rsidRDefault="000252B6">
        <w:pPr>
          <w:pStyle w:val="afd"/>
          <w:jc w:val="center"/>
        </w:pPr>
        <w:r>
          <w:fldChar w:fldCharType="begin"/>
        </w:r>
        <w:r w:rsidR="005B6314">
          <w:instrText xml:space="preserve"> PAGE   \* MERGEFORMAT </w:instrText>
        </w:r>
        <w:r>
          <w:fldChar w:fldCharType="separate"/>
        </w:r>
        <w:r w:rsidR="005974C4">
          <w:rPr>
            <w:noProof/>
          </w:rPr>
          <w:t>2</w:t>
        </w:r>
        <w:r>
          <w:rPr>
            <w:noProof/>
          </w:rPr>
          <w:fldChar w:fldCharType="end"/>
        </w:r>
      </w:p>
    </w:sdtContent>
  </w:sdt>
  <w:p w:rsidR="007C66D4" w:rsidRDefault="007C66D4">
    <w:pPr>
      <w:pStyle w:val="a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FF7" w:rsidRDefault="00DA6FF7" w:rsidP="00505E08">
      <w:r>
        <w:separator/>
      </w:r>
    </w:p>
  </w:footnote>
  <w:footnote w:type="continuationSeparator" w:id="0">
    <w:p w:rsidR="00DA6FF7" w:rsidRDefault="00DA6FF7" w:rsidP="00505E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B792F"/>
    <w:multiLevelType w:val="hybridMultilevel"/>
    <w:tmpl w:val="E1923A86"/>
    <w:lvl w:ilvl="0" w:tplc="9208CA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0121359"/>
    <w:multiLevelType w:val="hybridMultilevel"/>
    <w:tmpl w:val="06902574"/>
    <w:lvl w:ilvl="0" w:tplc="1A0CC0EC">
      <w:start w:val="1"/>
      <w:numFmt w:val="decimal"/>
      <w:lvlText w:val="%1."/>
      <w:lvlJc w:val="left"/>
      <w:pPr>
        <w:tabs>
          <w:tab w:val="num" w:pos="720"/>
        </w:tabs>
        <w:ind w:left="720" w:hanging="360"/>
      </w:pPr>
    </w:lvl>
    <w:lvl w:ilvl="1" w:tplc="CFDCAE40" w:tentative="1">
      <w:start w:val="1"/>
      <w:numFmt w:val="decimal"/>
      <w:lvlText w:val="%2."/>
      <w:lvlJc w:val="left"/>
      <w:pPr>
        <w:tabs>
          <w:tab w:val="num" w:pos="1440"/>
        </w:tabs>
        <w:ind w:left="1440" w:hanging="360"/>
      </w:pPr>
    </w:lvl>
    <w:lvl w:ilvl="2" w:tplc="42A2C1CA" w:tentative="1">
      <w:start w:val="1"/>
      <w:numFmt w:val="decimal"/>
      <w:lvlText w:val="%3."/>
      <w:lvlJc w:val="left"/>
      <w:pPr>
        <w:tabs>
          <w:tab w:val="num" w:pos="2160"/>
        </w:tabs>
        <w:ind w:left="2160" w:hanging="360"/>
      </w:pPr>
    </w:lvl>
    <w:lvl w:ilvl="3" w:tplc="F7C842BE" w:tentative="1">
      <w:start w:val="1"/>
      <w:numFmt w:val="decimal"/>
      <w:lvlText w:val="%4."/>
      <w:lvlJc w:val="left"/>
      <w:pPr>
        <w:tabs>
          <w:tab w:val="num" w:pos="2880"/>
        </w:tabs>
        <w:ind w:left="2880" w:hanging="360"/>
      </w:pPr>
    </w:lvl>
    <w:lvl w:ilvl="4" w:tplc="D2F22A7C" w:tentative="1">
      <w:start w:val="1"/>
      <w:numFmt w:val="decimal"/>
      <w:lvlText w:val="%5."/>
      <w:lvlJc w:val="left"/>
      <w:pPr>
        <w:tabs>
          <w:tab w:val="num" w:pos="3600"/>
        </w:tabs>
        <w:ind w:left="3600" w:hanging="360"/>
      </w:pPr>
    </w:lvl>
    <w:lvl w:ilvl="5" w:tplc="2488E96E" w:tentative="1">
      <w:start w:val="1"/>
      <w:numFmt w:val="decimal"/>
      <w:lvlText w:val="%6."/>
      <w:lvlJc w:val="left"/>
      <w:pPr>
        <w:tabs>
          <w:tab w:val="num" w:pos="4320"/>
        </w:tabs>
        <w:ind w:left="4320" w:hanging="360"/>
      </w:pPr>
    </w:lvl>
    <w:lvl w:ilvl="6" w:tplc="BC0006B0" w:tentative="1">
      <w:start w:val="1"/>
      <w:numFmt w:val="decimal"/>
      <w:lvlText w:val="%7."/>
      <w:lvlJc w:val="left"/>
      <w:pPr>
        <w:tabs>
          <w:tab w:val="num" w:pos="5040"/>
        </w:tabs>
        <w:ind w:left="5040" w:hanging="360"/>
      </w:pPr>
    </w:lvl>
    <w:lvl w:ilvl="7" w:tplc="EC0292FE" w:tentative="1">
      <w:start w:val="1"/>
      <w:numFmt w:val="decimal"/>
      <w:lvlText w:val="%8."/>
      <w:lvlJc w:val="left"/>
      <w:pPr>
        <w:tabs>
          <w:tab w:val="num" w:pos="5760"/>
        </w:tabs>
        <w:ind w:left="5760" w:hanging="360"/>
      </w:pPr>
    </w:lvl>
    <w:lvl w:ilvl="8" w:tplc="BBF652AA" w:tentative="1">
      <w:start w:val="1"/>
      <w:numFmt w:val="decimal"/>
      <w:lvlText w:val="%9."/>
      <w:lvlJc w:val="left"/>
      <w:pPr>
        <w:tabs>
          <w:tab w:val="num" w:pos="6480"/>
        </w:tabs>
        <w:ind w:left="6480" w:hanging="360"/>
      </w:pPr>
    </w:lvl>
  </w:abstractNum>
  <w:abstractNum w:abstractNumId="2">
    <w:nsid w:val="2F0A489D"/>
    <w:multiLevelType w:val="hybridMultilevel"/>
    <w:tmpl w:val="5FF81E92"/>
    <w:lvl w:ilvl="0" w:tplc="25E08BBC">
      <w:start w:val="1"/>
      <w:numFmt w:val="bullet"/>
      <w:lvlText w:val=""/>
      <w:lvlJc w:val="left"/>
      <w:pPr>
        <w:ind w:left="502" w:hanging="360"/>
      </w:pPr>
      <w:rPr>
        <w:rFonts w:ascii="Wingdings 2" w:hAnsi="Wingdings 2"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nsid w:val="3CA54CEB"/>
    <w:multiLevelType w:val="multilevel"/>
    <w:tmpl w:val="528E662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3F457526"/>
    <w:multiLevelType w:val="multilevel"/>
    <w:tmpl w:val="1EFC190C"/>
    <w:lvl w:ilvl="0">
      <w:start w:val="1"/>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4CB04DA1"/>
    <w:multiLevelType w:val="multilevel"/>
    <w:tmpl w:val="CD7A3B12"/>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5F1F754A"/>
    <w:multiLevelType w:val="multilevel"/>
    <w:tmpl w:val="2AE8907A"/>
    <w:lvl w:ilvl="0">
      <w:start w:val="1"/>
      <w:numFmt w:val="bullet"/>
      <w:lvlText w:val="o"/>
      <w:lvlJc w:val="left"/>
      <w:pPr>
        <w:ind w:left="480" w:hanging="480"/>
      </w:pPr>
      <w:rPr>
        <w:rFonts w:ascii="Courier New" w:hAnsi="Courier New" w:cs="Courier New"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68DA479A"/>
    <w:multiLevelType w:val="multilevel"/>
    <w:tmpl w:val="33C8F056"/>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6AE3617F"/>
    <w:multiLevelType w:val="hybridMultilevel"/>
    <w:tmpl w:val="3FB0D2EE"/>
    <w:lvl w:ilvl="0" w:tplc="B26C52CE">
      <w:start w:val="1"/>
      <w:numFmt w:val="bullet"/>
      <w:lvlText w:val="•"/>
      <w:lvlJc w:val="left"/>
      <w:pPr>
        <w:tabs>
          <w:tab w:val="num" w:pos="720"/>
        </w:tabs>
        <w:ind w:left="720" w:hanging="360"/>
      </w:pPr>
      <w:rPr>
        <w:rFonts w:ascii="Arial" w:hAnsi="Arial" w:hint="default"/>
      </w:rPr>
    </w:lvl>
    <w:lvl w:ilvl="1" w:tplc="1B46CA40" w:tentative="1">
      <w:start w:val="1"/>
      <w:numFmt w:val="bullet"/>
      <w:lvlText w:val="•"/>
      <w:lvlJc w:val="left"/>
      <w:pPr>
        <w:tabs>
          <w:tab w:val="num" w:pos="1440"/>
        </w:tabs>
        <w:ind w:left="1440" w:hanging="360"/>
      </w:pPr>
      <w:rPr>
        <w:rFonts w:ascii="Arial" w:hAnsi="Arial" w:hint="default"/>
      </w:rPr>
    </w:lvl>
    <w:lvl w:ilvl="2" w:tplc="ACFA8AB8" w:tentative="1">
      <w:start w:val="1"/>
      <w:numFmt w:val="bullet"/>
      <w:lvlText w:val="•"/>
      <w:lvlJc w:val="left"/>
      <w:pPr>
        <w:tabs>
          <w:tab w:val="num" w:pos="2160"/>
        </w:tabs>
        <w:ind w:left="2160" w:hanging="360"/>
      </w:pPr>
      <w:rPr>
        <w:rFonts w:ascii="Arial" w:hAnsi="Arial" w:hint="default"/>
      </w:rPr>
    </w:lvl>
    <w:lvl w:ilvl="3" w:tplc="1D70A212" w:tentative="1">
      <w:start w:val="1"/>
      <w:numFmt w:val="bullet"/>
      <w:lvlText w:val="•"/>
      <w:lvlJc w:val="left"/>
      <w:pPr>
        <w:tabs>
          <w:tab w:val="num" w:pos="2880"/>
        </w:tabs>
        <w:ind w:left="2880" w:hanging="360"/>
      </w:pPr>
      <w:rPr>
        <w:rFonts w:ascii="Arial" w:hAnsi="Arial" w:hint="default"/>
      </w:rPr>
    </w:lvl>
    <w:lvl w:ilvl="4" w:tplc="08C0037E" w:tentative="1">
      <w:start w:val="1"/>
      <w:numFmt w:val="bullet"/>
      <w:lvlText w:val="•"/>
      <w:lvlJc w:val="left"/>
      <w:pPr>
        <w:tabs>
          <w:tab w:val="num" w:pos="3600"/>
        </w:tabs>
        <w:ind w:left="3600" w:hanging="360"/>
      </w:pPr>
      <w:rPr>
        <w:rFonts w:ascii="Arial" w:hAnsi="Arial" w:hint="default"/>
      </w:rPr>
    </w:lvl>
    <w:lvl w:ilvl="5" w:tplc="5A88811A" w:tentative="1">
      <w:start w:val="1"/>
      <w:numFmt w:val="bullet"/>
      <w:lvlText w:val="•"/>
      <w:lvlJc w:val="left"/>
      <w:pPr>
        <w:tabs>
          <w:tab w:val="num" w:pos="4320"/>
        </w:tabs>
        <w:ind w:left="4320" w:hanging="360"/>
      </w:pPr>
      <w:rPr>
        <w:rFonts w:ascii="Arial" w:hAnsi="Arial" w:hint="default"/>
      </w:rPr>
    </w:lvl>
    <w:lvl w:ilvl="6" w:tplc="454AA474" w:tentative="1">
      <w:start w:val="1"/>
      <w:numFmt w:val="bullet"/>
      <w:lvlText w:val="•"/>
      <w:lvlJc w:val="left"/>
      <w:pPr>
        <w:tabs>
          <w:tab w:val="num" w:pos="5040"/>
        </w:tabs>
        <w:ind w:left="5040" w:hanging="360"/>
      </w:pPr>
      <w:rPr>
        <w:rFonts w:ascii="Arial" w:hAnsi="Arial" w:hint="default"/>
      </w:rPr>
    </w:lvl>
    <w:lvl w:ilvl="7" w:tplc="9B86CA3E" w:tentative="1">
      <w:start w:val="1"/>
      <w:numFmt w:val="bullet"/>
      <w:lvlText w:val="•"/>
      <w:lvlJc w:val="left"/>
      <w:pPr>
        <w:tabs>
          <w:tab w:val="num" w:pos="5760"/>
        </w:tabs>
        <w:ind w:left="5760" w:hanging="360"/>
      </w:pPr>
      <w:rPr>
        <w:rFonts w:ascii="Arial" w:hAnsi="Arial" w:hint="default"/>
      </w:rPr>
    </w:lvl>
    <w:lvl w:ilvl="8" w:tplc="34BC9FE8" w:tentative="1">
      <w:start w:val="1"/>
      <w:numFmt w:val="bullet"/>
      <w:lvlText w:val="•"/>
      <w:lvlJc w:val="left"/>
      <w:pPr>
        <w:tabs>
          <w:tab w:val="num" w:pos="6480"/>
        </w:tabs>
        <w:ind w:left="6480" w:hanging="360"/>
      </w:pPr>
      <w:rPr>
        <w:rFonts w:ascii="Arial" w:hAnsi="Arial" w:hint="default"/>
      </w:rPr>
    </w:lvl>
  </w:abstractNum>
  <w:abstractNum w:abstractNumId="9">
    <w:nsid w:val="70D67FD6"/>
    <w:multiLevelType w:val="hybridMultilevel"/>
    <w:tmpl w:val="CD32A5EA"/>
    <w:lvl w:ilvl="0" w:tplc="7B20F86A">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722243A2"/>
    <w:multiLevelType w:val="multilevel"/>
    <w:tmpl w:val="ABDA392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9"/>
  </w:num>
  <w:num w:numId="3">
    <w:abstractNumId w:val="10"/>
  </w:num>
  <w:num w:numId="4">
    <w:abstractNumId w:val="3"/>
  </w:num>
  <w:num w:numId="5">
    <w:abstractNumId w:val="6"/>
  </w:num>
  <w:num w:numId="6">
    <w:abstractNumId w:val="2"/>
  </w:num>
  <w:num w:numId="7">
    <w:abstractNumId w:val="4"/>
  </w:num>
  <w:num w:numId="8">
    <w:abstractNumId w:val="7"/>
  </w:num>
  <w:num w:numId="9">
    <w:abstractNumId w:val="5"/>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rsids>
    <w:rsidRoot w:val="0057680E"/>
    <w:rsid w:val="000225E8"/>
    <w:rsid w:val="000252B6"/>
    <w:rsid w:val="000D3AA0"/>
    <w:rsid w:val="000D43EC"/>
    <w:rsid w:val="000E0D39"/>
    <w:rsid w:val="00141E6F"/>
    <w:rsid w:val="00167C70"/>
    <w:rsid w:val="001A27C3"/>
    <w:rsid w:val="001B78EA"/>
    <w:rsid w:val="001C0E1E"/>
    <w:rsid w:val="001F1DB8"/>
    <w:rsid w:val="00277BFD"/>
    <w:rsid w:val="00285DFA"/>
    <w:rsid w:val="003023D5"/>
    <w:rsid w:val="003030B2"/>
    <w:rsid w:val="00324DEF"/>
    <w:rsid w:val="00345C51"/>
    <w:rsid w:val="0042375B"/>
    <w:rsid w:val="00433293"/>
    <w:rsid w:val="00464B87"/>
    <w:rsid w:val="00482821"/>
    <w:rsid w:val="004A7C9F"/>
    <w:rsid w:val="00505E08"/>
    <w:rsid w:val="005128C7"/>
    <w:rsid w:val="00512C67"/>
    <w:rsid w:val="005437DC"/>
    <w:rsid w:val="0057355C"/>
    <w:rsid w:val="0057680E"/>
    <w:rsid w:val="00580B55"/>
    <w:rsid w:val="005826C9"/>
    <w:rsid w:val="005974C4"/>
    <w:rsid w:val="005A2F9A"/>
    <w:rsid w:val="005B6314"/>
    <w:rsid w:val="0060604E"/>
    <w:rsid w:val="006146C1"/>
    <w:rsid w:val="00667231"/>
    <w:rsid w:val="006F3FA9"/>
    <w:rsid w:val="007261D2"/>
    <w:rsid w:val="007344C2"/>
    <w:rsid w:val="0077462B"/>
    <w:rsid w:val="007C66D4"/>
    <w:rsid w:val="007E13BB"/>
    <w:rsid w:val="00841D64"/>
    <w:rsid w:val="0085722D"/>
    <w:rsid w:val="00866EB4"/>
    <w:rsid w:val="00886F13"/>
    <w:rsid w:val="008B7B22"/>
    <w:rsid w:val="008F03D7"/>
    <w:rsid w:val="00912093"/>
    <w:rsid w:val="009C06E8"/>
    <w:rsid w:val="009F3A9F"/>
    <w:rsid w:val="009F75EF"/>
    <w:rsid w:val="00A61279"/>
    <w:rsid w:val="00A700C0"/>
    <w:rsid w:val="00AC1431"/>
    <w:rsid w:val="00B015AB"/>
    <w:rsid w:val="00B4057E"/>
    <w:rsid w:val="00B42039"/>
    <w:rsid w:val="00B43D4B"/>
    <w:rsid w:val="00BC5449"/>
    <w:rsid w:val="00C000E6"/>
    <w:rsid w:val="00C05741"/>
    <w:rsid w:val="00C10E1D"/>
    <w:rsid w:val="00C12944"/>
    <w:rsid w:val="00CA52F7"/>
    <w:rsid w:val="00D37523"/>
    <w:rsid w:val="00DA6FF7"/>
    <w:rsid w:val="00DD3C33"/>
    <w:rsid w:val="00DF258A"/>
    <w:rsid w:val="00E02858"/>
    <w:rsid w:val="00E42C4A"/>
    <w:rsid w:val="00F05A06"/>
    <w:rsid w:val="00F447B4"/>
    <w:rsid w:val="00F5113F"/>
    <w:rsid w:val="00F77A17"/>
    <w:rsid w:val="00F93CC1"/>
    <w:rsid w:val="00F970E7"/>
    <w:rsid w:val="00FC1EB4"/>
    <w:rsid w:val="00FD5605"/>
    <w:rsid w:val="00FE6B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7680E"/>
    <w:pPr>
      <w:widowControl w:val="0"/>
      <w:autoSpaceDE w:val="0"/>
      <w:autoSpaceDN w:val="0"/>
      <w:spacing w:after="0" w:line="240" w:lineRule="auto"/>
      <w:jc w:val="left"/>
    </w:pPr>
    <w:rPr>
      <w:rFonts w:ascii="Times New Roman" w:eastAsia="Times New Roman" w:hAnsi="Times New Roman" w:cs="Times New Roman"/>
      <w:sz w:val="22"/>
      <w:szCs w:val="22"/>
      <w:lang w:val="ru-RU" w:bidi="ar-SA"/>
    </w:rPr>
  </w:style>
  <w:style w:type="paragraph" w:styleId="1">
    <w:name w:val="heading 1"/>
    <w:basedOn w:val="a"/>
    <w:next w:val="a"/>
    <w:link w:val="10"/>
    <w:uiPriority w:val="1"/>
    <w:qFormat/>
    <w:rsid w:val="001A27C3"/>
    <w:pPr>
      <w:widowControl/>
      <w:autoSpaceDE/>
      <w:autoSpaceDN/>
      <w:spacing w:before="300" w:after="40" w:line="276" w:lineRule="auto"/>
      <w:outlineLvl w:val="0"/>
    </w:pPr>
    <w:rPr>
      <w:rFonts w:asciiTheme="minorHAnsi" w:eastAsiaTheme="minorHAnsi" w:hAnsiTheme="minorHAnsi" w:cstheme="minorBidi"/>
      <w:smallCaps/>
      <w:spacing w:val="5"/>
      <w:sz w:val="32"/>
      <w:szCs w:val="32"/>
      <w:lang w:val="en-US" w:bidi="en-US"/>
    </w:rPr>
  </w:style>
  <w:style w:type="paragraph" w:styleId="2">
    <w:name w:val="heading 2"/>
    <w:basedOn w:val="a"/>
    <w:next w:val="a"/>
    <w:link w:val="20"/>
    <w:uiPriority w:val="9"/>
    <w:semiHidden/>
    <w:unhideWhenUsed/>
    <w:qFormat/>
    <w:rsid w:val="001A27C3"/>
    <w:pPr>
      <w:widowControl/>
      <w:autoSpaceDE/>
      <w:autoSpaceDN/>
      <w:spacing w:before="240" w:after="80" w:line="276" w:lineRule="auto"/>
      <w:outlineLvl w:val="1"/>
    </w:pPr>
    <w:rPr>
      <w:rFonts w:asciiTheme="minorHAnsi" w:eastAsiaTheme="minorHAnsi" w:hAnsiTheme="minorHAnsi" w:cstheme="minorBidi"/>
      <w:smallCaps/>
      <w:spacing w:val="5"/>
      <w:sz w:val="28"/>
      <w:szCs w:val="28"/>
      <w:lang w:val="en-US" w:bidi="en-US"/>
    </w:rPr>
  </w:style>
  <w:style w:type="paragraph" w:styleId="3">
    <w:name w:val="heading 3"/>
    <w:basedOn w:val="a"/>
    <w:next w:val="a"/>
    <w:link w:val="30"/>
    <w:uiPriority w:val="9"/>
    <w:semiHidden/>
    <w:unhideWhenUsed/>
    <w:qFormat/>
    <w:rsid w:val="001A27C3"/>
    <w:pPr>
      <w:widowControl/>
      <w:autoSpaceDE/>
      <w:autoSpaceDN/>
      <w:spacing w:line="276" w:lineRule="auto"/>
      <w:outlineLvl w:val="2"/>
    </w:pPr>
    <w:rPr>
      <w:rFonts w:asciiTheme="minorHAnsi" w:eastAsiaTheme="minorHAnsi" w:hAnsiTheme="minorHAnsi" w:cstheme="minorBidi"/>
      <w:smallCaps/>
      <w:spacing w:val="5"/>
      <w:sz w:val="24"/>
      <w:szCs w:val="24"/>
      <w:lang w:val="en-US" w:bidi="en-US"/>
    </w:rPr>
  </w:style>
  <w:style w:type="paragraph" w:styleId="4">
    <w:name w:val="heading 4"/>
    <w:basedOn w:val="a"/>
    <w:next w:val="a"/>
    <w:link w:val="40"/>
    <w:uiPriority w:val="9"/>
    <w:semiHidden/>
    <w:unhideWhenUsed/>
    <w:qFormat/>
    <w:rsid w:val="001A27C3"/>
    <w:pPr>
      <w:widowControl/>
      <w:autoSpaceDE/>
      <w:autoSpaceDN/>
      <w:spacing w:before="240" w:line="276" w:lineRule="auto"/>
      <w:outlineLvl w:val="3"/>
    </w:pPr>
    <w:rPr>
      <w:rFonts w:asciiTheme="minorHAnsi" w:eastAsiaTheme="minorHAnsi" w:hAnsiTheme="minorHAnsi" w:cstheme="minorBidi"/>
      <w:smallCaps/>
      <w:spacing w:val="10"/>
      <w:lang w:val="en-US" w:bidi="en-US"/>
    </w:rPr>
  </w:style>
  <w:style w:type="paragraph" w:styleId="5">
    <w:name w:val="heading 5"/>
    <w:basedOn w:val="a"/>
    <w:next w:val="a"/>
    <w:link w:val="50"/>
    <w:uiPriority w:val="9"/>
    <w:semiHidden/>
    <w:unhideWhenUsed/>
    <w:qFormat/>
    <w:rsid w:val="001A27C3"/>
    <w:pPr>
      <w:widowControl/>
      <w:autoSpaceDE/>
      <w:autoSpaceDN/>
      <w:spacing w:before="200" w:line="276" w:lineRule="auto"/>
      <w:outlineLvl w:val="4"/>
    </w:pPr>
    <w:rPr>
      <w:rFonts w:asciiTheme="minorHAnsi" w:eastAsiaTheme="minorHAnsi" w:hAnsiTheme="minorHAnsi" w:cstheme="minorBidi"/>
      <w:smallCaps/>
      <w:color w:val="943634" w:themeColor="accent2" w:themeShade="BF"/>
      <w:spacing w:val="10"/>
      <w:szCs w:val="26"/>
      <w:lang w:val="en-US" w:bidi="en-US"/>
    </w:rPr>
  </w:style>
  <w:style w:type="paragraph" w:styleId="6">
    <w:name w:val="heading 6"/>
    <w:basedOn w:val="a"/>
    <w:next w:val="a"/>
    <w:link w:val="60"/>
    <w:uiPriority w:val="9"/>
    <w:semiHidden/>
    <w:unhideWhenUsed/>
    <w:qFormat/>
    <w:rsid w:val="001A27C3"/>
    <w:pPr>
      <w:widowControl/>
      <w:autoSpaceDE/>
      <w:autoSpaceDN/>
      <w:spacing w:line="276" w:lineRule="auto"/>
      <w:outlineLvl w:val="5"/>
    </w:pPr>
    <w:rPr>
      <w:rFonts w:asciiTheme="minorHAnsi" w:eastAsiaTheme="minorHAnsi" w:hAnsiTheme="minorHAnsi" w:cstheme="minorBidi"/>
      <w:smallCaps/>
      <w:color w:val="C0504D" w:themeColor="accent2"/>
      <w:spacing w:val="5"/>
      <w:szCs w:val="20"/>
      <w:lang w:val="en-US" w:bidi="en-US"/>
    </w:rPr>
  </w:style>
  <w:style w:type="paragraph" w:styleId="7">
    <w:name w:val="heading 7"/>
    <w:basedOn w:val="a"/>
    <w:next w:val="a"/>
    <w:link w:val="70"/>
    <w:uiPriority w:val="9"/>
    <w:semiHidden/>
    <w:unhideWhenUsed/>
    <w:qFormat/>
    <w:rsid w:val="001A27C3"/>
    <w:pPr>
      <w:widowControl/>
      <w:autoSpaceDE/>
      <w:autoSpaceDN/>
      <w:spacing w:line="276" w:lineRule="auto"/>
      <w:outlineLvl w:val="6"/>
    </w:pPr>
    <w:rPr>
      <w:rFonts w:asciiTheme="minorHAnsi" w:eastAsiaTheme="minorHAnsi" w:hAnsiTheme="minorHAnsi" w:cstheme="minorBidi"/>
      <w:b/>
      <w:smallCaps/>
      <w:color w:val="C0504D" w:themeColor="accent2"/>
      <w:spacing w:val="10"/>
      <w:sz w:val="20"/>
      <w:szCs w:val="20"/>
      <w:lang w:val="en-US" w:bidi="en-US"/>
    </w:rPr>
  </w:style>
  <w:style w:type="paragraph" w:styleId="8">
    <w:name w:val="heading 8"/>
    <w:basedOn w:val="a"/>
    <w:next w:val="a"/>
    <w:link w:val="80"/>
    <w:uiPriority w:val="9"/>
    <w:semiHidden/>
    <w:unhideWhenUsed/>
    <w:qFormat/>
    <w:rsid w:val="001A27C3"/>
    <w:pPr>
      <w:widowControl/>
      <w:autoSpaceDE/>
      <w:autoSpaceDN/>
      <w:spacing w:line="276" w:lineRule="auto"/>
      <w:outlineLvl w:val="7"/>
    </w:pPr>
    <w:rPr>
      <w:rFonts w:asciiTheme="minorHAnsi" w:eastAsiaTheme="minorHAnsi" w:hAnsiTheme="minorHAnsi" w:cstheme="minorBidi"/>
      <w:b/>
      <w:i/>
      <w:smallCaps/>
      <w:color w:val="943634" w:themeColor="accent2" w:themeShade="BF"/>
      <w:sz w:val="20"/>
      <w:szCs w:val="20"/>
      <w:lang w:val="en-US" w:bidi="en-US"/>
    </w:rPr>
  </w:style>
  <w:style w:type="paragraph" w:styleId="9">
    <w:name w:val="heading 9"/>
    <w:basedOn w:val="a"/>
    <w:next w:val="a"/>
    <w:link w:val="90"/>
    <w:uiPriority w:val="9"/>
    <w:semiHidden/>
    <w:unhideWhenUsed/>
    <w:qFormat/>
    <w:rsid w:val="001A27C3"/>
    <w:pPr>
      <w:widowControl/>
      <w:autoSpaceDE/>
      <w:autoSpaceDN/>
      <w:spacing w:line="276" w:lineRule="auto"/>
      <w:outlineLvl w:val="8"/>
    </w:pPr>
    <w:rPr>
      <w:rFonts w:asciiTheme="minorHAnsi" w:eastAsiaTheme="minorHAnsi" w:hAnsiTheme="minorHAnsi" w:cstheme="minorBidi"/>
      <w:b/>
      <w:i/>
      <w:smallCaps/>
      <w:color w:val="622423" w:themeColor="accent2" w:themeShade="7F"/>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1A27C3"/>
    <w:rPr>
      <w:smallCaps/>
      <w:spacing w:val="5"/>
      <w:sz w:val="32"/>
      <w:szCs w:val="32"/>
    </w:rPr>
  </w:style>
  <w:style w:type="character" w:customStyle="1" w:styleId="20">
    <w:name w:val="Заголовок 2 Знак"/>
    <w:basedOn w:val="a0"/>
    <w:link w:val="2"/>
    <w:uiPriority w:val="9"/>
    <w:semiHidden/>
    <w:rsid w:val="001A27C3"/>
    <w:rPr>
      <w:smallCaps/>
      <w:spacing w:val="5"/>
      <w:sz w:val="28"/>
      <w:szCs w:val="28"/>
    </w:rPr>
  </w:style>
  <w:style w:type="character" w:customStyle="1" w:styleId="30">
    <w:name w:val="Заголовок 3 Знак"/>
    <w:basedOn w:val="a0"/>
    <w:link w:val="3"/>
    <w:uiPriority w:val="9"/>
    <w:semiHidden/>
    <w:rsid w:val="001A27C3"/>
    <w:rPr>
      <w:smallCaps/>
      <w:spacing w:val="5"/>
      <w:sz w:val="24"/>
      <w:szCs w:val="24"/>
    </w:rPr>
  </w:style>
  <w:style w:type="character" w:customStyle="1" w:styleId="40">
    <w:name w:val="Заголовок 4 Знак"/>
    <w:basedOn w:val="a0"/>
    <w:link w:val="4"/>
    <w:uiPriority w:val="9"/>
    <w:semiHidden/>
    <w:rsid w:val="001A27C3"/>
    <w:rPr>
      <w:smallCaps/>
      <w:spacing w:val="10"/>
      <w:sz w:val="22"/>
      <w:szCs w:val="22"/>
    </w:rPr>
  </w:style>
  <w:style w:type="character" w:customStyle="1" w:styleId="50">
    <w:name w:val="Заголовок 5 Знак"/>
    <w:basedOn w:val="a0"/>
    <w:link w:val="5"/>
    <w:uiPriority w:val="9"/>
    <w:semiHidden/>
    <w:rsid w:val="001A27C3"/>
    <w:rPr>
      <w:smallCaps/>
      <w:color w:val="943634" w:themeColor="accent2" w:themeShade="BF"/>
      <w:spacing w:val="10"/>
      <w:sz w:val="22"/>
      <w:szCs w:val="26"/>
    </w:rPr>
  </w:style>
  <w:style w:type="character" w:customStyle="1" w:styleId="60">
    <w:name w:val="Заголовок 6 Знак"/>
    <w:basedOn w:val="a0"/>
    <w:link w:val="6"/>
    <w:uiPriority w:val="9"/>
    <w:semiHidden/>
    <w:rsid w:val="001A27C3"/>
    <w:rPr>
      <w:smallCaps/>
      <w:color w:val="C0504D" w:themeColor="accent2"/>
      <w:spacing w:val="5"/>
      <w:sz w:val="22"/>
    </w:rPr>
  </w:style>
  <w:style w:type="character" w:customStyle="1" w:styleId="70">
    <w:name w:val="Заголовок 7 Знак"/>
    <w:basedOn w:val="a0"/>
    <w:link w:val="7"/>
    <w:uiPriority w:val="9"/>
    <w:semiHidden/>
    <w:rsid w:val="001A27C3"/>
    <w:rPr>
      <w:b/>
      <w:smallCaps/>
      <w:color w:val="C0504D" w:themeColor="accent2"/>
      <w:spacing w:val="10"/>
    </w:rPr>
  </w:style>
  <w:style w:type="character" w:customStyle="1" w:styleId="80">
    <w:name w:val="Заголовок 8 Знак"/>
    <w:basedOn w:val="a0"/>
    <w:link w:val="8"/>
    <w:uiPriority w:val="9"/>
    <w:semiHidden/>
    <w:rsid w:val="001A27C3"/>
    <w:rPr>
      <w:b/>
      <w:i/>
      <w:smallCaps/>
      <w:color w:val="943634" w:themeColor="accent2" w:themeShade="BF"/>
    </w:rPr>
  </w:style>
  <w:style w:type="character" w:customStyle="1" w:styleId="90">
    <w:name w:val="Заголовок 9 Знак"/>
    <w:basedOn w:val="a0"/>
    <w:link w:val="9"/>
    <w:uiPriority w:val="9"/>
    <w:semiHidden/>
    <w:rsid w:val="001A27C3"/>
    <w:rPr>
      <w:b/>
      <w:i/>
      <w:smallCaps/>
      <w:color w:val="622423" w:themeColor="accent2" w:themeShade="7F"/>
    </w:rPr>
  </w:style>
  <w:style w:type="paragraph" w:styleId="a3">
    <w:name w:val="caption"/>
    <w:basedOn w:val="a"/>
    <w:next w:val="a"/>
    <w:uiPriority w:val="35"/>
    <w:semiHidden/>
    <w:unhideWhenUsed/>
    <w:qFormat/>
    <w:rsid w:val="001A27C3"/>
    <w:pPr>
      <w:widowControl/>
      <w:autoSpaceDE/>
      <w:autoSpaceDN/>
      <w:spacing w:after="200" w:line="276" w:lineRule="auto"/>
      <w:jc w:val="both"/>
    </w:pPr>
    <w:rPr>
      <w:rFonts w:asciiTheme="minorHAnsi" w:eastAsiaTheme="minorHAnsi" w:hAnsiTheme="minorHAnsi" w:cstheme="minorBidi"/>
      <w:b/>
      <w:bCs/>
      <w:caps/>
      <w:sz w:val="16"/>
      <w:szCs w:val="18"/>
      <w:lang w:val="en-US" w:bidi="en-US"/>
    </w:rPr>
  </w:style>
  <w:style w:type="paragraph" w:styleId="a4">
    <w:name w:val="Title"/>
    <w:basedOn w:val="a"/>
    <w:next w:val="a"/>
    <w:link w:val="a5"/>
    <w:uiPriority w:val="10"/>
    <w:qFormat/>
    <w:rsid w:val="001A27C3"/>
    <w:pPr>
      <w:widowControl/>
      <w:pBdr>
        <w:top w:val="single" w:sz="12" w:space="1" w:color="C0504D" w:themeColor="accent2"/>
      </w:pBdr>
      <w:autoSpaceDE/>
      <w:autoSpaceDN/>
      <w:spacing w:after="200"/>
      <w:jc w:val="right"/>
    </w:pPr>
    <w:rPr>
      <w:rFonts w:asciiTheme="minorHAnsi" w:eastAsiaTheme="minorHAnsi" w:hAnsiTheme="minorHAnsi" w:cstheme="minorBidi"/>
      <w:smallCaps/>
      <w:sz w:val="48"/>
      <w:szCs w:val="48"/>
      <w:lang w:val="en-US" w:bidi="en-US"/>
    </w:rPr>
  </w:style>
  <w:style w:type="character" w:customStyle="1" w:styleId="a5">
    <w:name w:val="Название Знак"/>
    <w:basedOn w:val="a0"/>
    <w:link w:val="a4"/>
    <w:uiPriority w:val="10"/>
    <w:rsid w:val="001A27C3"/>
    <w:rPr>
      <w:smallCaps/>
      <w:sz w:val="48"/>
      <w:szCs w:val="48"/>
    </w:rPr>
  </w:style>
  <w:style w:type="paragraph" w:styleId="a6">
    <w:name w:val="Subtitle"/>
    <w:basedOn w:val="a"/>
    <w:next w:val="a"/>
    <w:link w:val="a7"/>
    <w:uiPriority w:val="11"/>
    <w:qFormat/>
    <w:rsid w:val="001A27C3"/>
    <w:pPr>
      <w:widowControl/>
      <w:autoSpaceDE/>
      <w:autoSpaceDN/>
      <w:spacing w:after="720"/>
      <w:jc w:val="right"/>
    </w:pPr>
    <w:rPr>
      <w:rFonts w:asciiTheme="majorHAnsi" w:eastAsiaTheme="majorEastAsia" w:hAnsiTheme="majorHAnsi" w:cstheme="majorBidi"/>
      <w:sz w:val="20"/>
      <w:lang w:val="en-US" w:bidi="en-US"/>
    </w:rPr>
  </w:style>
  <w:style w:type="character" w:customStyle="1" w:styleId="a7">
    <w:name w:val="Подзаголовок Знак"/>
    <w:basedOn w:val="a0"/>
    <w:link w:val="a6"/>
    <w:uiPriority w:val="11"/>
    <w:rsid w:val="001A27C3"/>
    <w:rPr>
      <w:rFonts w:asciiTheme="majorHAnsi" w:eastAsiaTheme="majorEastAsia" w:hAnsiTheme="majorHAnsi" w:cstheme="majorBidi"/>
      <w:szCs w:val="22"/>
    </w:rPr>
  </w:style>
  <w:style w:type="character" w:styleId="a8">
    <w:name w:val="Strong"/>
    <w:uiPriority w:val="22"/>
    <w:qFormat/>
    <w:rsid w:val="001A27C3"/>
    <w:rPr>
      <w:b/>
      <w:color w:val="C0504D" w:themeColor="accent2"/>
    </w:rPr>
  </w:style>
  <w:style w:type="character" w:styleId="a9">
    <w:name w:val="Emphasis"/>
    <w:uiPriority w:val="20"/>
    <w:qFormat/>
    <w:rsid w:val="001A27C3"/>
    <w:rPr>
      <w:b/>
      <w:i/>
      <w:spacing w:val="10"/>
    </w:rPr>
  </w:style>
  <w:style w:type="paragraph" w:styleId="aa">
    <w:name w:val="No Spacing"/>
    <w:basedOn w:val="a"/>
    <w:link w:val="ab"/>
    <w:uiPriority w:val="1"/>
    <w:qFormat/>
    <w:rsid w:val="001A27C3"/>
    <w:pPr>
      <w:widowControl/>
      <w:autoSpaceDE/>
      <w:autoSpaceDN/>
      <w:jc w:val="both"/>
    </w:pPr>
    <w:rPr>
      <w:rFonts w:asciiTheme="minorHAnsi" w:eastAsiaTheme="minorHAnsi" w:hAnsiTheme="minorHAnsi" w:cstheme="minorBidi"/>
      <w:sz w:val="20"/>
      <w:szCs w:val="20"/>
      <w:lang w:val="en-US" w:bidi="en-US"/>
    </w:rPr>
  </w:style>
  <w:style w:type="character" w:customStyle="1" w:styleId="ab">
    <w:name w:val="Без интервала Знак"/>
    <w:basedOn w:val="a0"/>
    <w:link w:val="aa"/>
    <w:uiPriority w:val="1"/>
    <w:rsid w:val="001A27C3"/>
  </w:style>
  <w:style w:type="paragraph" w:styleId="ac">
    <w:name w:val="List Paragraph"/>
    <w:basedOn w:val="a"/>
    <w:uiPriority w:val="34"/>
    <w:qFormat/>
    <w:rsid w:val="001A27C3"/>
    <w:pPr>
      <w:widowControl/>
      <w:autoSpaceDE/>
      <w:autoSpaceDN/>
      <w:spacing w:after="200" w:line="276" w:lineRule="auto"/>
      <w:ind w:left="720"/>
      <w:contextualSpacing/>
      <w:jc w:val="both"/>
    </w:pPr>
    <w:rPr>
      <w:rFonts w:asciiTheme="minorHAnsi" w:eastAsiaTheme="minorHAnsi" w:hAnsiTheme="minorHAnsi" w:cstheme="minorBidi"/>
      <w:sz w:val="20"/>
      <w:szCs w:val="20"/>
      <w:lang w:val="en-US" w:bidi="en-US"/>
    </w:rPr>
  </w:style>
  <w:style w:type="paragraph" w:styleId="21">
    <w:name w:val="Quote"/>
    <w:basedOn w:val="a"/>
    <w:next w:val="a"/>
    <w:link w:val="22"/>
    <w:uiPriority w:val="29"/>
    <w:qFormat/>
    <w:rsid w:val="001A27C3"/>
    <w:pPr>
      <w:widowControl/>
      <w:autoSpaceDE/>
      <w:autoSpaceDN/>
      <w:spacing w:after="200" w:line="276" w:lineRule="auto"/>
      <w:jc w:val="both"/>
    </w:pPr>
    <w:rPr>
      <w:rFonts w:asciiTheme="minorHAnsi" w:eastAsiaTheme="minorHAnsi" w:hAnsiTheme="minorHAnsi" w:cstheme="minorBidi"/>
      <w:i/>
      <w:sz w:val="20"/>
      <w:szCs w:val="20"/>
      <w:lang w:val="en-US" w:bidi="en-US"/>
    </w:rPr>
  </w:style>
  <w:style w:type="character" w:customStyle="1" w:styleId="22">
    <w:name w:val="Цитата 2 Знак"/>
    <w:basedOn w:val="a0"/>
    <w:link w:val="21"/>
    <w:uiPriority w:val="29"/>
    <w:rsid w:val="001A27C3"/>
    <w:rPr>
      <w:i/>
    </w:rPr>
  </w:style>
  <w:style w:type="paragraph" w:styleId="ad">
    <w:name w:val="Intense Quote"/>
    <w:basedOn w:val="a"/>
    <w:next w:val="a"/>
    <w:link w:val="ae"/>
    <w:uiPriority w:val="30"/>
    <w:qFormat/>
    <w:rsid w:val="001A27C3"/>
    <w:pPr>
      <w:widowControl/>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autoSpaceDE/>
      <w:autoSpaceDN/>
      <w:spacing w:before="140" w:after="140" w:line="276" w:lineRule="auto"/>
      <w:ind w:left="1440" w:right="1440"/>
      <w:jc w:val="both"/>
    </w:pPr>
    <w:rPr>
      <w:rFonts w:asciiTheme="minorHAnsi" w:eastAsiaTheme="minorHAnsi" w:hAnsiTheme="minorHAnsi" w:cstheme="minorBidi"/>
      <w:b/>
      <w:i/>
      <w:color w:val="FFFFFF" w:themeColor="background1"/>
      <w:sz w:val="20"/>
      <w:szCs w:val="20"/>
      <w:lang w:val="en-US" w:bidi="en-US"/>
    </w:rPr>
  </w:style>
  <w:style w:type="character" w:customStyle="1" w:styleId="ae">
    <w:name w:val="Выделенная цитата Знак"/>
    <w:basedOn w:val="a0"/>
    <w:link w:val="ad"/>
    <w:uiPriority w:val="30"/>
    <w:rsid w:val="001A27C3"/>
    <w:rPr>
      <w:b/>
      <w:i/>
      <w:color w:val="FFFFFF" w:themeColor="background1"/>
      <w:shd w:val="clear" w:color="auto" w:fill="C0504D" w:themeFill="accent2"/>
    </w:rPr>
  </w:style>
  <w:style w:type="character" w:styleId="af">
    <w:name w:val="Subtle Emphasis"/>
    <w:uiPriority w:val="19"/>
    <w:qFormat/>
    <w:rsid w:val="001A27C3"/>
    <w:rPr>
      <w:i/>
    </w:rPr>
  </w:style>
  <w:style w:type="character" w:styleId="af0">
    <w:name w:val="Intense Emphasis"/>
    <w:uiPriority w:val="21"/>
    <w:qFormat/>
    <w:rsid w:val="001A27C3"/>
    <w:rPr>
      <w:b/>
      <w:i/>
      <w:color w:val="C0504D" w:themeColor="accent2"/>
      <w:spacing w:val="10"/>
    </w:rPr>
  </w:style>
  <w:style w:type="character" w:styleId="af1">
    <w:name w:val="Subtle Reference"/>
    <w:uiPriority w:val="31"/>
    <w:qFormat/>
    <w:rsid w:val="001A27C3"/>
    <w:rPr>
      <w:b/>
    </w:rPr>
  </w:style>
  <w:style w:type="character" w:styleId="af2">
    <w:name w:val="Intense Reference"/>
    <w:uiPriority w:val="32"/>
    <w:qFormat/>
    <w:rsid w:val="001A27C3"/>
    <w:rPr>
      <w:b/>
      <w:bCs/>
      <w:smallCaps/>
      <w:spacing w:val="5"/>
      <w:sz w:val="22"/>
      <w:szCs w:val="22"/>
      <w:u w:val="single"/>
    </w:rPr>
  </w:style>
  <w:style w:type="character" w:styleId="af3">
    <w:name w:val="Book Title"/>
    <w:uiPriority w:val="33"/>
    <w:qFormat/>
    <w:rsid w:val="001A27C3"/>
    <w:rPr>
      <w:rFonts w:asciiTheme="majorHAnsi" w:eastAsiaTheme="majorEastAsia" w:hAnsiTheme="majorHAnsi" w:cstheme="majorBidi"/>
      <w:i/>
      <w:iCs/>
      <w:sz w:val="20"/>
      <w:szCs w:val="20"/>
    </w:rPr>
  </w:style>
  <w:style w:type="paragraph" w:styleId="af4">
    <w:name w:val="TOC Heading"/>
    <w:basedOn w:val="1"/>
    <w:next w:val="a"/>
    <w:uiPriority w:val="39"/>
    <w:semiHidden/>
    <w:unhideWhenUsed/>
    <w:qFormat/>
    <w:rsid w:val="001A27C3"/>
    <w:pPr>
      <w:outlineLvl w:val="9"/>
    </w:pPr>
  </w:style>
  <w:style w:type="paragraph" w:styleId="af5">
    <w:name w:val="Body Text"/>
    <w:basedOn w:val="a"/>
    <w:link w:val="af6"/>
    <w:uiPriority w:val="1"/>
    <w:qFormat/>
    <w:rsid w:val="0057680E"/>
    <w:pPr>
      <w:ind w:left="112" w:firstLine="708"/>
    </w:pPr>
    <w:rPr>
      <w:sz w:val="28"/>
      <w:szCs w:val="28"/>
    </w:rPr>
  </w:style>
  <w:style w:type="character" w:customStyle="1" w:styleId="af6">
    <w:name w:val="Основной текст Знак"/>
    <w:basedOn w:val="a0"/>
    <w:link w:val="af5"/>
    <w:uiPriority w:val="1"/>
    <w:rsid w:val="0057680E"/>
    <w:rPr>
      <w:rFonts w:ascii="Times New Roman" w:eastAsia="Times New Roman" w:hAnsi="Times New Roman" w:cs="Times New Roman"/>
      <w:sz w:val="28"/>
      <w:szCs w:val="28"/>
      <w:lang w:val="ru-RU" w:bidi="ar-SA"/>
    </w:rPr>
  </w:style>
  <w:style w:type="character" w:styleId="af7">
    <w:name w:val="Hyperlink"/>
    <w:basedOn w:val="a0"/>
    <w:uiPriority w:val="99"/>
    <w:unhideWhenUsed/>
    <w:rsid w:val="00B42039"/>
    <w:rPr>
      <w:color w:val="0000FF" w:themeColor="hyperlink"/>
      <w:u w:val="single"/>
    </w:rPr>
  </w:style>
  <w:style w:type="paragraph" w:styleId="af8">
    <w:name w:val="Balloon Text"/>
    <w:basedOn w:val="a"/>
    <w:link w:val="af9"/>
    <w:uiPriority w:val="99"/>
    <w:semiHidden/>
    <w:unhideWhenUsed/>
    <w:rsid w:val="000E0D39"/>
    <w:rPr>
      <w:rFonts w:ascii="Tahoma" w:hAnsi="Tahoma" w:cs="Tahoma"/>
      <w:sz w:val="16"/>
      <w:szCs w:val="16"/>
    </w:rPr>
  </w:style>
  <w:style w:type="character" w:customStyle="1" w:styleId="af9">
    <w:name w:val="Текст выноски Знак"/>
    <w:basedOn w:val="a0"/>
    <w:link w:val="af8"/>
    <w:uiPriority w:val="99"/>
    <w:semiHidden/>
    <w:rsid w:val="000E0D39"/>
    <w:rPr>
      <w:rFonts w:ascii="Tahoma" w:eastAsia="Times New Roman" w:hAnsi="Tahoma" w:cs="Tahoma"/>
      <w:sz w:val="16"/>
      <w:szCs w:val="16"/>
      <w:lang w:val="ru-RU" w:bidi="ar-SA"/>
    </w:rPr>
  </w:style>
  <w:style w:type="character" w:styleId="afa">
    <w:name w:val="FollowedHyperlink"/>
    <w:basedOn w:val="a0"/>
    <w:uiPriority w:val="99"/>
    <w:semiHidden/>
    <w:unhideWhenUsed/>
    <w:rsid w:val="0060604E"/>
    <w:rPr>
      <w:color w:val="800080" w:themeColor="followedHyperlink"/>
      <w:u w:val="single"/>
    </w:rPr>
  </w:style>
  <w:style w:type="paragraph" w:styleId="11">
    <w:name w:val="toc 1"/>
    <w:basedOn w:val="a"/>
    <w:next w:val="a"/>
    <w:autoRedefine/>
    <w:uiPriority w:val="39"/>
    <w:unhideWhenUsed/>
    <w:rsid w:val="00C12944"/>
    <w:pPr>
      <w:spacing w:after="100"/>
    </w:pPr>
  </w:style>
  <w:style w:type="paragraph" w:styleId="31">
    <w:name w:val="toc 3"/>
    <w:basedOn w:val="a"/>
    <w:next w:val="a"/>
    <w:autoRedefine/>
    <w:uiPriority w:val="39"/>
    <w:unhideWhenUsed/>
    <w:rsid w:val="00C12944"/>
    <w:pPr>
      <w:spacing w:after="100"/>
      <w:ind w:left="440"/>
    </w:pPr>
  </w:style>
  <w:style w:type="paragraph" w:styleId="afb">
    <w:name w:val="header"/>
    <w:basedOn w:val="a"/>
    <w:link w:val="afc"/>
    <w:uiPriority w:val="99"/>
    <w:semiHidden/>
    <w:unhideWhenUsed/>
    <w:rsid w:val="00505E08"/>
    <w:pPr>
      <w:tabs>
        <w:tab w:val="center" w:pos="4677"/>
        <w:tab w:val="right" w:pos="9355"/>
      </w:tabs>
    </w:pPr>
  </w:style>
  <w:style w:type="character" w:customStyle="1" w:styleId="afc">
    <w:name w:val="Верхний колонтитул Знак"/>
    <w:basedOn w:val="a0"/>
    <w:link w:val="afb"/>
    <w:uiPriority w:val="99"/>
    <w:semiHidden/>
    <w:rsid w:val="00505E08"/>
    <w:rPr>
      <w:rFonts w:ascii="Times New Roman" w:eastAsia="Times New Roman" w:hAnsi="Times New Roman" w:cs="Times New Roman"/>
      <w:sz w:val="22"/>
      <w:szCs w:val="22"/>
      <w:lang w:val="ru-RU" w:bidi="ar-SA"/>
    </w:rPr>
  </w:style>
  <w:style w:type="paragraph" w:styleId="afd">
    <w:name w:val="footer"/>
    <w:basedOn w:val="a"/>
    <w:link w:val="afe"/>
    <w:uiPriority w:val="99"/>
    <w:unhideWhenUsed/>
    <w:rsid w:val="00505E08"/>
    <w:pPr>
      <w:tabs>
        <w:tab w:val="center" w:pos="4677"/>
        <w:tab w:val="right" w:pos="9355"/>
      </w:tabs>
    </w:pPr>
  </w:style>
  <w:style w:type="character" w:customStyle="1" w:styleId="afe">
    <w:name w:val="Нижний колонтитул Знак"/>
    <w:basedOn w:val="a0"/>
    <w:link w:val="afd"/>
    <w:uiPriority w:val="99"/>
    <w:rsid w:val="00505E08"/>
    <w:rPr>
      <w:rFonts w:ascii="Times New Roman" w:eastAsia="Times New Roman" w:hAnsi="Times New Roman" w:cs="Times New Roman"/>
      <w:sz w:val="22"/>
      <w:szCs w:val="22"/>
      <w:lang w:val="ru-RU" w:bidi="ar-SA"/>
    </w:rPr>
  </w:style>
  <w:style w:type="paragraph" w:styleId="aff">
    <w:name w:val="annotation text"/>
    <w:basedOn w:val="a"/>
    <w:link w:val="aff0"/>
    <w:uiPriority w:val="99"/>
    <w:unhideWhenUsed/>
    <w:rsid w:val="00841D64"/>
    <w:rPr>
      <w:sz w:val="20"/>
      <w:szCs w:val="20"/>
    </w:rPr>
  </w:style>
  <w:style w:type="character" w:customStyle="1" w:styleId="aff0">
    <w:name w:val="Текст примечания Знак"/>
    <w:basedOn w:val="a0"/>
    <w:link w:val="aff"/>
    <w:uiPriority w:val="99"/>
    <w:rsid w:val="00841D64"/>
    <w:rPr>
      <w:rFonts w:ascii="Times New Roman" w:eastAsia="Times New Roman" w:hAnsi="Times New Roman" w:cs="Times New Roman"/>
      <w:lang w:val="ru-RU" w:bidi="ar-SA"/>
    </w:rPr>
  </w:style>
  <w:style w:type="table" w:styleId="aff1">
    <w:name w:val="Table Grid"/>
    <w:basedOn w:val="a1"/>
    <w:uiPriority w:val="59"/>
    <w:rsid w:val="008F03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4266791">
      <w:bodyDiv w:val="1"/>
      <w:marLeft w:val="0"/>
      <w:marRight w:val="0"/>
      <w:marTop w:val="0"/>
      <w:marBottom w:val="0"/>
      <w:divBdr>
        <w:top w:val="none" w:sz="0" w:space="0" w:color="auto"/>
        <w:left w:val="none" w:sz="0" w:space="0" w:color="auto"/>
        <w:bottom w:val="none" w:sz="0" w:space="0" w:color="auto"/>
        <w:right w:val="none" w:sz="0" w:space="0" w:color="auto"/>
      </w:divBdr>
      <w:divsChild>
        <w:div w:id="2080008652">
          <w:marLeft w:val="547"/>
          <w:marRight w:val="0"/>
          <w:marTop w:val="130"/>
          <w:marBottom w:val="0"/>
          <w:divBdr>
            <w:top w:val="none" w:sz="0" w:space="0" w:color="auto"/>
            <w:left w:val="none" w:sz="0" w:space="0" w:color="auto"/>
            <w:bottom w:val="none" w:sz="0" w:space="0" w:color="auto"/>
            <w:right w:val="none" w:sz="0" w:space="0" w:color="auto"/>
          </w:divBdr>
        </w:div>
        <w:div w:id="1448968024">
          <w:marLeft w:val="547"/>
          <w:marRight w:val="0"/>
          <w:marTop w:val="130"/>
          <w:marBottom w:val="0"/>
          <w:divBdr>
            <w:top w:val="none" w:sz="0" w:space="0" w:color="auto"/>
            <w:left w:val="none" w:sz="0" w:space="0" w:color="auto"/>
            <w:bottom w:val="none" w:sz="0" w:space="0" w:color="auto"/>
            <w:right w:val="none" w:sz="0" w:space="0" w:color="auto"/>
          </w:divBdr>
        </w:div>
      </w:divsChild>
    </w:div>
    <w:div w:id="256787267">
      <w:bodyDiv w:val="1"/>
      <w:marLeft w:val="0"/>
      <w:marRight w:val="0"/>
      <w:marTop w:val="0"/>
      <w:marBottom w:val="0"/>
      <w:divBdr>
        <w:top w:val="none" w:sz="0" w:space="0" w:color="auto"/>
        <w:left w:val="none" w:sz="0" w:space="0" w:color="auto"/>
        <w:bottom w:val="none" w:sz="0" w:space="0" w:color="auto"/>
        <w:right w:val="none" w:sz="0" w:space="0" w:color="auto"/>
      </w:divBdr>
    </w:div>
    <w:div w:id="493838159">
      <w:bodyDiv w:val="1"/>
      <w:marLeft w:val="0"/>
      <w:marRight w:val="0"/>
      <w:marTop w:val="0"/>
      <w:marBottom w:val="0"/>
      <w:divBdr>
        <w:top w:val="none" w:sz="0" w:space="0" w:color="auto"/>
        <w:left w:val="none" w:sz="0" w:space="0" w:color="auto"/>
        <w:bottom w:val="none" w:sz="0" w:space="0" w:color="auto"/>
        <w:right w:val="none" w:sz="0" w:space="0" w:color="auto"/>
      </w:divBdr>
    </w:div>
    <w:div w:id="721366736">
      <w:bodyDiv w:val="1"/>
      <w:marLeft w:val="0"/>
      <w:marRight w:val="0"/>
      <w:marTop w:val="0"/>
      <w:marBottom w:val="0"/>
      <w:divBdr>
        <w:top w:val="none" w:sz="0" w:space="0" w:color="auto"/>
        <w:left w:val="none" w:sz="0" w:space="0" w:color="auto"/>
        <w:bottom w:val="none" w:sz="0" w:space="0" w:color="auto"/>
        <w:right w:val="none" w:sz="0" w:space="0" w:color="auto"/>
      </w:divBdr>
      <w:divsChild>
        <w:div w:id="901256685">
          <w:marLeft w:val="547"/>
          <w:marRight w:val="0"/>
          <w:marTop w:val="130"/>
          <w:marBottom w:val="0"/>
          <w:divBdr>
            <w:top w:val="none" w:sz="0" w:space="0" w:color="auto"/>
            <w:left w:val="none" w:sz="0" w:space="0" w:color="auto"/>
            <w:bottom w:val="none" w:sz="0" w:space="0" w:color="auto"/>
            <w:right w:val="none" w:sz="0" w:space="0" w:color="auto"/>
          </w:divBdr>
        </w:div>
        <w:div w:id="950741102">
          <w:marLeft w:val="547"/>
          <w:marRight w:val="0"/>
          <w:marTop w:val="130"/>
          <w:marBottom w:val="0"/>
          <w:divBdr>
            <w:top w:val="none" w:sz="0" w:space="0" w:color="auto"/>
            <w:left w:val="none" w:sz="0" w:space="0" w:color="auto"/>
            <w:bottom w:val="none" w:sz="0" w:space="0" w:color="auto"/>
            <w:right w:val="none" w:sz="0" w:space="0" w:color="auto"/>
          </w:divBdr>
        </w:div>
      </w:divsChild>
    </w:div>
    <w:div w:id="1965650592">
      <w:bodyDiv w:val="1"/>
      <w:marLeft w:val="0"/>
      <w:marRight w:val="0"/>
      <w:marTop w:val="0"/>
      <w:marBottom w:val="0"/>
      <w:divBdr>
        <w:top w:val="none" w:sz="0" w:space="0" w:color="auto"/>
        <w:left w:val="none" w:sz="0" w:space="0" w:color="auto"/>
        <w:bottom w:val="none" w:sz="0" w:space="0" w:color="auto"/>
        <w:right w:val="none" w:sz="0" w:space="0" w:color="auto"/>
      </w:divBdr>
      <w:divsChild>
        <w:div w:id="1425881944">
          <w:marLeft w:val="864"/>
          <w:marRight w:val="0"/>
          <w:marTop w:val="110"/>
          <w:marBottom w:val="0"/>
          <w:divBdr>
            <w:top w:val="none" w:sz="0" w:space="0" w:color="auto"/>
            <w:left w:val="none" w:sz="0" w:space="0" w:color="auto"/>
            <w:bottom w:val="none" w:sz="0" w:space="0" w:color="auto"/>
            <w:right w:val="none" w:sz="0" w:space="0" w:color="auto"/>
          </w:divBdr>
        </w:div>
        <w:div w:id="1096249960">
          <w:marLeft w:val="864"/>
          <w:marRight w:val="0"/>
          <w:marTop w:val="110"/>
          <w:marBottom w:val="0"/>
          <w:divBdr>
            <w:top w:val="none" w:sz="0" w:space="0" w:color="auto"/>
            <w:left w:val="none" w:sz="0" w:space="0" w:color="auto"/>
            <w:bottom w:val="none" w:sz="0" w:space="0" w:color="auto"/>
            <w:right w:val="none" w:sz="0" w:space="0" w:color="auto"/>
          </w:divBdr>
        </w:div>
        <w:div w:id="388579480">
          <w:marLeft w:val="864"/>
          <w:marRight w:val="0"/>
          <w:marTop w:val="110"/>
          <w:marBottom w:val="0"/>
          <w:divBdr>
            <w:top w:val="none" w:sz="0" w:space="0" w:color="auto"/>
            <w:left w:val="none" w:sz="0" w:space="0" w:color="auto"/>
            <w:bottom w:val="none" w:sz="0" w:space="0" w:color="auto"/>
            <w:right w:val="none" w:sz="0" w:space="0" w:color="auto"/>
          </w:divBdr>
        </w:div>
        <w:div w:id="642464505">
          <w:marLeft w:val="864"/>
          <w:marRight w:val="0"/>
          <w:marTop w:val="110"/>
          <w:marBottom w:val="0"/>
          <w:divBdr>
            <w:top w:val="none" w:sz="0" w:space="0" w:color="auto"/>
            <w:left w:val="none" w:sz="0" w:space="0" w:color="auto"/>
            <w:bottom w:val="none" w:sz="0" w:space="0" w:color="auto"/>
            <w:right w:val="none" w:sz="0" w:space="0" w:color="auto"/>
          </w:divBdr>
        </w:div>
      </w:divsChild>
    </w:div>
    <w:div w:id="2119331495">
      <w:bodyDiv w:val="1"/>
      <w:marLeft w:val="0"/>
      <w:marRight w:val="0"/>
      <w:marTop w:val="0"/>
      <w:marBottom w:val="0"/>
      <w:divBdr>
        <w:top w:val="none" w:sz="0" w:space="0" w:color="auto"/>
        <w:left w:val="none" w:sz="0" w:space="0" w:color="auto"/>
        <w:bottom w:val="none" w:sz="0" w:space="0" w:color="auto"/>
        <w:right w:val="none" w:sz="0" w:space="0" w:color="auto"/>
      </w:divBdr>
      <w:divsChild>
        <w:div w:id="548735614">
          <w:marLeft w:val="547"/>
          <w:marRight w:val="0"/>
          <w:marTop w:val="130"/>
          <w:marBottom w:val="0"/>
          <w:divBdr>
            <w:top w:val="none" w:sz="0" w:space="0" w:color="auto"/>
            <w:left w:val="none" w:sz="0" w:space="0" w:color="auto"/>
            <w:bottom w:val="none" w:sz="0" w:space="0" w:color="auto"/>
            <w:right w:val="none" w:sz="0" w:space="0" w:color="auto"/>
          </w:divBdr>
        </w:div>
        <w:div w:id="407580715">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AC8E9-4E01-4924-86FF-6D1ECF3FA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11</Pages>
  <Words>1967</Words>
  <Characters>11216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13157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Вера</cp:lastModifiedBy>
  <cp:revision>6</cp:revision>
  <dcterms:created xsi:type="dcterms:W3CDTF">2023-03-13T07:39:00Z</dcterms:created>
  <dcterms:modified xsi:type="dcterms:W3CDTF">2023-10-24T07:12:00Z</dcterms:modified>
</cp:coreProperties>
</file>